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675" w:type="dxa"/>
        <w:tblLook w:val="04A0" w:firstRow="1" w:lastRow="0" w:firstColumn="1" w:lastColumn="0" w:noHBand="0" w:noVBand="1"/>
      </w:tblPr>
      <w:tblGrid>
        <w:gridCol w:w="6860"/>
        <w:gridCol w:w="7174"/>
      </w:tblGrid>
      <w:tr w:rsidR="00DB4719" w:rsidRPr="00A71F5E" w14:paraId="565952AE" w14:textId="77777777" w:rsidTr="00EC2D5D">
        <w:trPr>
          <w:trHeight w:val="1984"/>
        </w:trPr>
        <w:tc>
          <w:tcPr>
            <w:tcW w:w="6860" w:type="dxa"/>
          </w:tcPr>
          <w:p w14:paraId="6F60A5B0" w14:textId="6F95F8D5" w:rsidR="00CA3734" w:rsidRPr="00A71F5E" w:rsidRDefault="005064B1" w:rsidP="00EF7642">
            <w:pPr>
              <w:tabs>
                <w:tab w:val="left" w:pos="7395"/>
              </w:tabs>
              <w:jc w:val="center"/>
              <w:rPr>
                <w:b/>
                <w:sz w:val="28"/>
                <w:szCs w:val="28"/>
                <w:lang w:val="vi-VN"/>
              </w:rPr>
            </w:pPr>
            <w:r w:rsidRPr="00A71F5E">
              <w:rPr>
                <w:b/>
                <w:noProof/>
                <w:sz w:val="28"/>
                <w:szCs w:val="28"/>
                <w:lang w:val="vi-VN"/>
              </w:rPr>
              <mc:AlternateContent>
                <mc:Choice Requires="wps">
                  <w:drawing>
                    <wp:anchor distT="0" distB="0" distL="114300" distR="114300" simplePos="0" relativeHeight="251657216" behindDoc="0" locked="0" layoutInCell="1" allowOverlap="1" wp14:anchorId="3C5461BB" wp14:editId="107B91D3">
                      <wp:simplePos x="0" y="0"/>
                      <wp:positionH relativeFrom="column">
                        <wp:posOffset>1260475</wp:posOffset>
                      </wp:positionH>
                      <wp:positionV relativeFrom="paragraph">
                        <wp:posOffset>266065</wp:posOffset>
                      </wp:positionV>
                      <wp:extent cx="1504950" cy="0"/>
                      <wp:effectExtent l="10160" t="5080" r="8890" b="13970"/>
                      <wp:wrapNone/>
                      <wp:docPr id="1690813915" name="AutoShap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04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w:pict>
                    <v:shapetype w14:anchorId="25DE19C1" id="_x0000_t32" coordsize="21600,21600" o:spt="32" o:oned="t" path="m,l21600,21600e" filled="f">
                      <v:path arrowok="t" fillok="f" o:connecttype="none"/>
                      <o:lock v:ext="edit" shapetype="t"/>
                    </v:shapetype>
                    <v:shape id="AutoShape 44" o:spid="_x0000_s1026" type="#_x0000_t32" style="position:absolute;margin-left:99.25pt;margin-top:20.95pt;width:118.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"/>
                  </w:pict>
                </mc:Fallback>
              </mc:AlternateContent>
            </w:r>
            <w:r w:rsidR="00CA3734" w:rsidRPr="00A71F5E">
              <w:rPr>
                <w:b/>
                <w:sz w:val="28"/>
                <w:szCs w:val="28"/>
                <w:lang w:val="vi-VN"/>
              </w:rPr>
              <w:t>BỘ NÔNG NGHIỆP VÀ MÔI TRƯỜNG</w:t>
            </w:r>
          </w:p>
        </w:tc>
        <w:tc>
          <w:tcPr>
            <w:tcW w:w="7174" w:type="dxa"/>
          </w:tcPr>
          <w:p w14:paraId="69C13A6F" w14:textId="77777777" w:rsidR="00CA3734" w:rsidRPr="00A71F5E" w:rsidRDefault="00CA3734" w:rsidP="00EF7642">
            <w:pPr>
              <w:jc w:val="center"/>
              <w:rPr>
                <w:b/>
                <w:spacing w:val="-12"/>
                <w:sz w:val="28"/>
                <w:szCs w:val="28"/>
                <w:lang w:val="vi-VN"/>
              </w:rPr>
            </w:pPr>
            <w:r w:rsidRPr="00A71F5E">
              <w:rPr>
                <w:b/>
                <w:spacing w:val="-12"/>
                <w:sz w:val="28"/>
                <w:szCs w:val="28"/>
                <w:lang w:val="vi-VN"/>
              </w:rPr>
              <w:t>CỘNG HOÀ XÃ HỘI CHỦ NGHĨA VIỆT NAM</w:t>
            </w:r>
          </w:p>
          <w:p w14:paraId="34EBAAF0" w14:textId="77777777" w:rsidR="00CA3734" w:rsidRPr="00A71F5E" w:rsidRDefault="00CA3734" w:rsidP="00EF7642">
            <w:pPr>
              <w:jc w:val="center"/>
              <w:rPr>
                <w:b/>
                <w:spacing w:val="10"/>
                <w:sz w:val="28"/>
                <w:szCs w:val="28"/>
                <w:lang w:val="vi-VN"/>
              </w:rPr>
            </w:pPr>
            <w:r w:rsidRPr="00A71F5E">
              <w:rPr>
                <w:b/>
                <w:spacing w:val="10"/>
                <w:sz w:val="28"/>
                <w:szCs w:val="28"/>
                <w:lang w:val="vi-VN"/>
              </w:rPr>
              <w:t>Độc lập - Tự do - Hạnh phúc</w:t>
            </w:r>
          </w:p>
          <w:p w14:paraId="50098145" w14:textId="1AD0CF74" w:rsidR="007A47CA" w:rsidRPr="00A71F5E" w:rsidRDefault="005064B1" w:rsidP="00EF7642">
            <w:pPr>
              <w:spacing w:before="120"/>
              <w:jc w:val="center"/>
              <w:rPr>
                <w:i/>
                <w:sz w:val="28"/>
                <w:szCs w:val="28"/>
                <w:lang w:val="vi-VN"/>
              </w:rPr>
            </w:pPr>
            <w:r w:rsidRPr="00A71F5E">
              <w:rPr>
                <w:b/>
                <w:noProof/>
                <w:sz w:val="28"/>
                <w:szCs w:val="28"/>
                <w:lang w:val="vi-VN"/>
              </w:rPr>
              <mc:AlternateContent>
                <mc:Choice Requires="wps">
                  <w:drawing>
                    <wp:anchor distT="0" distB="0" distL="114300" distR="114300" simplePos="0" relativeHeight="251656192" behindDoc="0" locked="0" layoutInCell="1" allowOverlap="1" wp14:anchorId="0C361968" wp14:editId="6D70C8B6">
                      <wp:simplePos x="0" y="0"/>
                      <wp:positionH relativeFrom="column">
                        <wp:posOffset>1075055</wp:posOffset>
                      </wp:positionH>
                      <wp:positionV relativeFrom="paragraph">
                        <wp:posOffset>64770</wp:posOffset>
                      </wp:positionV>
                      <wp:extent cx="2197735" cy="0"/>
                      <wp:effectExtent l="8890" t="11430" r="12700" b="7620"/>
                      <wp:wrapNone/>
                      <wp:docPr id="1247932704"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77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w:pict>
                    <v:shape w14:anchorId="01C7A8FF" id="AutoShape 20" o:spid="_x0000_s1026" type="#_x0000_t32" style="position:absolute;margin-left:84.65pt;margin-top:5.1pt;width:173.0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"/>
                  </w:pict>
                </mc:Fallback>
              </mc:AlternateContent>
            </w:r>
          </w:p>
          <w:p w14:paraId="17B103DE" w14:textId="2B032CFF" w:rsidR="00CA3734" w:rsidRPr="00A71F5E" w:rsidRDefault="00CA3734" w:rsidP="00EF7642">
            <w:pPr>
              <w:spacing w:before="120"/>
              <w:jc w:val="center"/>
              <w:rPr>
                <w:b/>
                <w:sz w:val="28"/>
                <w:szCs w:val="28"/>
                <w:lang w:val="vi-VN"/>
              </w:rPr>
            </w:pPr>
            <w:r w:rsidRPr="00A71F5E">
              <w:rPr>
                <w:i/>
                <w:sz w:val="28"/>
                <w:szCs w:val="28"/>
                <w:lang w:val="vi-VN"/>
              </w:rPr>
              <w:t>Hà Nội, ngày</w:t>
            </w:r>
            <w:r w:rsidR="009D3D6E" w:rsidRPr="00A71F5E">
              <w:rPr>
                <w:i/>
                <w:sz w:val="28"/>
                <w:szCs w:val="28"/>
                <w:lang w:val="vi-VN"/>
              </w:rPr>
              <w:t>1</w:t>
            </w:r>
            <w:r w:rsidR="001B7E84" w:rsidRPr="00A71F5E">
              <w:rPr>
                <w:i/>
                <w:sz w:val="28"/>
                <w:szCs w:val="28"/>
                <w:lang w:val="vi-VN"/>
              </w:rPr>
              <w:t>5</w:t>
            </w:r>
            <w:r w:rsidRPr="00A71F5E">
              <w:rPr>
                <w:i/>
                <w:sz w:val="28"/>
                <w:szCs w:val="28"/>
                <w:lang w:val="vi-VN"/>
              </w:rPr>
              <w:t xml:space="preserve"> tháng </w:t>
            </w:r>
            <w:r w:rsidR="0036334B" w:rsidRPr="00A71F5E">
              <w:rPr>
                <w:i/>
                <w:sz w:val="28"/>
                <w:szCs w:val="28"/>
                <w:lang w:val="vi-VN"/>
              </w:rPr>
              <w:t>11</w:t>
            </w:r>
            <w:r w:rsidRPr="00A71F5E">
              <w:rPr>
                <w:i/>
                <w:sz w:val="28"/>
                <w:szCs w:val="28"/>
                <w:lang w:val="vi-VN"/>
              </w:rPr>
              <w:t xml:space="preserve"> năm 2025       </w:t>
            </w:r>
          </w:p>
          <w:p w14:paraId="7CEE2048" w14:textId="77777777" w:rsidR="00CA3734" w:rsidRPr="00A71F5E" w:rsidRDefault="00CA3734" w:rsidP="00EF7642">
            <w:pPr>
              <w:tabs>
                <w:tab w:val="left" w:pos="7395"/>
              </w:tabs>
              <w:jc w:val="both"/>
              <w:rPr>
                <w:sz w:val="28"/>
                <w:szCs w:val="28"/>
                <w:lang w:val="vi-VN"/>
              </w:rPr>
            </w:pPr>
          </w:p>
        </w:tc>
      </w:tr>
    </w:tbl>
    <w:p w14:paraId="3BC5C609" w14:textId="77777777" w:rsidR="00CA3734" w:rsidRPr="00A71F5E" w:rsidRDefault="00CA3734" w:rsidP="00CA3734">
      <w:pPr>
        <w:tabs>
          <w:tab w:val="left" w:pos="7395"/>
        </w:tabs>
        <w:jc w:val="both"/>
        <w:rPr>
          <w:sz w:val="28"/>
          <w:szCs w:val="28"/>
          <w:lang w:val="vi-VN"/>
        </w:rPr>
      </w:pPr>
    </w:p>
    <w:p w14:paraId="2D4B2588" w14:textId="77777777" w:rsidR="00881E52" w:rsidRPr="00A71F5E" w:rsidRDefault="00CA3734" w:rsidP="00881E52">
      <w:pPr>
        <w:tabs>
          <w:tab w:val="left" w:pos="7395"/>
        </w:tabs>
        <w:jc w:val="center"/>
        <w:rPr>
          <w:b/>
          <w:spacing w:val="-4"/>
          <w:sz w:val="28"/>
          <w:szCs w:val="28"/>
          <w:lang w:val="vi-VN"/>
        </w:rPr>
      </w:pPr>
      <w:r w:rsidRPr="00A71F5E">
        <w:rPr>
          <w:b/>
          <w:spacing w:val="-4"/>
          <w:sz w:val="28"/>
          <w:szCs w:val="28"/>
          <w:lang w:val="vi-VN"/>
        </w:rPr>
        <w:t xml:space="preserve">BẢN TỔNG HỢP Ý KIẾN, TIẾP THU, GIẢI TRÌNH Ý KIẾN GÓP Ý </w:t>
      </w:r>
    </w:p>
    <w:p w14:paraId="1B39C283" w14:textId="77777777" w:rsidR="00D83D4D" w:rsidRPr="00A71F5E" w:rsidRDefault="00CA3734" w:rsidP="00881E52">
      <w:pPr>
        <w:tabs>
          <w:tab w:val="left" w:pos="7395"/>
        </w:tabs>
        <w:jc w:val="center"/>
        <w:rPr>
          <w:b/>
          <w:bCs/>
          <w:iCs/>
          <w:spacing w:val="-8"/>
          <w:sz w:val="28"/>
          <w:szCs w:val="28"/>
          <w:lang w:val="vi-VN"/>
        </w:rPr>
      </w:pPr>
      <w:r w:rsidRPr="00A71F5E">
        <w:rPr>
          <w:b/>
          <w:spacing w:val="-4"/>
          <w:sz w:val="28"/>
          <w:szCs w:val="28"/>
          <w:lang w:val="vi-VN"/>
        </w:rPr>
        <w:t xml:space="preserve">ĐỐI VỚI </w:t>
      </w:r>
      <w:r w:rsidR="0036334B" w:rsidRPr="00A71F5E">
        <w:rPr>
          <w:b/>
          <w:spacing w:val="-4"/>
          <w:sz w:val="28"/>
          <w:szCs w:val="28"/>
          <w:lang w:val="vi-VN"/>
        </w:rPr>
        <w:t xml:space="preserve">DỰ THẢO NGHỊ ĐỊNH </w:t>
      </w:r>
      <w:r w:rsidR="0036334B" w:rsidRPr="00A71F5E">
        <w:rPr>
          <w:b/>
          <w:bCs/>
          <w:iCs/>
          <w:spacing w:val="-8"/>
          <w:sz w:val="28"/>
          <w:szCs w:val="28"/>
          <w:lang w:val="vi-VN"/>
        </w:rPr>
        <w:t xml:space="preserve">SỬA ĐỔI, BỔ SUNG MỘT SỐ ĐIỀU CỦA CÁC NGHỊ ĐỊNH </w:t>
      </w:r>
    </w:p>
    <w:p w14:paraId="4FFEDEB9" w14:textId="08CC287C" w:rsidR="0036334B" w:rsidRPr="00A71F5E" w:rsidRDefault="0036334B" w:rsidP="00881E52">
      <w:pPr>
        <w:tabs>
          <w:tab w:val="left" w:pos="7395"/>
        </w:tabs>
        <w:jc w:val="center"/>
        <w:rPr>
          <w:b/>
          <w:bCs/>
          <w:iCs/>
          <w:spacing w:val="-8"/>
          <w:sz w:val="28"/>
          <w:szCs w:val="28"/>
          <w:lang w:val="vi-VN"/>
        </w:rPr>
      </w:pPr>
      <w:r w:rsidRPr="00A71F5E">
        <w:rPr>
          <w:b/>
          <w:bCs/>
          <w:iCs/>
          <w:spacing w:val="-8"/>
          <w:sz w:val="28"/>
          <w:szCs w:val="28"/>
          <w:lang w:val="vi-VN"/>
        </w:rPr>
        <w:t>TRONG LĨNH VỰC BIỂN VÀ HẢI ĐẢO</w:t>
      </w:r>
    </w:p>
    <w:p w14:paraId="07619F69" w14:textId="012798F3" w:rsidR="00CA3734" w:rsidRPr="00A71F5E" w:rsidRDefault="005064B1" w:rsidP="00CA3734">
      <w:pPr>
        <w:tabs>
          <w:tab w:val="left" w:pos="7395"/>
        </w:tabs>
        <w:jc w:val="center"/>
        <w:rPr>
          <w:b/>
          <w:noProof/>
          <w:spacing w:val="-6"/>
          <w:sz w:val="28"/>
          <w:szCs w:val="28"/>
          <w:lang w:val="vi-VN"/>
        </w:rPr>
      </w:pPr>
      <w:r w:rsidRPr="00A71F5E">
        <w:rPr>
          <w:b/>
          <w:noProof/>
          <w:spacing w:val="-6"/>
          <w:sz w:val="28"/>
          <w:szCs w:val="28"/>
          <w:lang w:val="vi-VN"/>
        </w:rPr>
        <mc:AlternateContent>
          <mc:Choice Requires="wps">
            <w:drawing>
              <wp:anchor distT="0" distB="0" distL="114300" distR="114300" simplePos="0" relativeHeight="251659264" behindDoc="0" locked="0" layoutInCell="1" allowOverlap="1" wp14:anchorId="12794F6D" wp14:editId="091B8E1D">
                <wp:simplePos x="0" y="0"/>
                <wp:positionH relativeFrom="column">
                  <wp:posOffset>4101465</wp:posOffset>
                </wp:positionH>
                <wp:positionV relativeFrom="paragraph">
                  <wp:posOffset>73660</wp:posOffset>
                </wp:positionV>
                <wp:extent cx="1076325" cy="0"/>
                <wp:effectExtent l="12700" t="7620" r="6350" b="11430"/>
                <wp:wrapNone/>
                <wp:docPr id="606469992" name="AutoShap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63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w:pict>
              <v:shape w14:anchorId="22693987" id="AutoShape 61" o:spid="_x0000_s1026" type="#_x0000_t32" style="position:absolute;margin-left:322.95pt;margin-top:5.8pt;width:84.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"/>
            </w:pict>
          </mc:Fallback>
        </mc:AlternateContent>
      </w:r>
    </w:p>
    <w:p w14:paraId="472D3D1C" w14:textId="77777777" w:rsidR="008D41AE" w:rsidRPr="00A71F5E" w:rsidRDefault="008D41AE" w:rsidP="00703537">
      <w:pPr>
        <w:tabs>
          <w:tab w:val="left" w:pos="7395"/>
        </w:tabs>
        <w:spacing w:before="120" w:after="120" w:line="288" w:lineRule="auto"/>
        <w:ind w:firstLine="851"/>
        <w:jc w:val="both"/>
        <w:rPr>
          <w:noProof/>
          <w:spacing w:val="-6"/>
          <w:sz w:val="28"/>
          <w:szCs w:val="28"/>
          <w:lang w:val="vi-VN"/>
        </w:rPr>
      </w:pPr>
    </w:p>
    <w:p w14:paraId="2D8E3D54" w14:textId="168395E8" w:rsidR="00CA3734" w:rsidRPr="00A71F5E" w:rsidRDefault="00CA3734" w:rsidP="009D3D6E">
      <w:pPr>
        <w:tabs>
          <w:tab w:val="left" w:pos="7395"/>
        </w:tabs>
        <w:spacing w:before="120" w:after="120" w:line="288" w:lineRule="auto"/>
        <w:ind w:firstLine="851"/>
        <w:jc w:val="both"/>
        <w:rPr>
          <w:noProof/>
          <w:spacing w:val="-6"/>
          <w:sz w:val="28"/>
          <w:szCs w:val="28"/>
          <w:lang w:val="vi-VN"/>
        </w:rPr>
      </w:pPr>
      <w:r w:rsidRPr="00A71F5E">
        <w:rPr>
          <w:noProof/>
          <w:spacing w:val="-6"/>
          <w:sz w:val="28"/>
          <w:szCs w:val="28"/>
          <w:lang w:val="vi-VN"/>
        </w:rPr>
        <w:t xml:space="preserve">Căn cứ Luật Ban hành văn bản quy phạm pháp luật, Bộ Nông nghiệp và Môi trường đã tổ chức lấy ý kiến đối với hồ sơ dự thảo </w:t>
      </w:r>
      <w:r w:rsidR="00B94C63" w:rsidRPr="00A71F5E">
        <w:rPr>
          <w:noProof/>
          <w:spacing w:val="-6"/>
          <w:sz w:val="28"/>
          <w:szCs w:val="28"/>
          <w:lang w:val="vi-VN"/>
        </w:rPr>
        <w:t>Nghị định s</w:t>
      </w:r>
      <w:r w:rsidR="0036334B" w:rsidRPr="00A71F5E">
        <w:rPr>
          <w:noProof/>
          <w:spacing w:val="-6"/>
          <w:sz w:val="28"/>
          <w:szCs w:val="28"/>
          <w:lang w:val="vi-VN"/>
        </w:rPr>
        <w:t>ửa đổi, bổ sung một số điều của các Nghị định trong lĩnh vực biển và hải đảo</w:t>
      </w:r>
      <w:r w:rsidR="00882E4D" w:rsidRPr="00A71F5E">
        <w:rPr>
          <w:noProof/>
          <w:spacing w:val="-6"/>
          <w:sz w:val="28"/>
          <w:szCs w:val="28"/>
          <w:lang w:val="vi-VN"/>
        </w:rPr>
        <w:t>.</w:t>
      </w:r>
      <w:r w:rsidR="0036334B" w:rsidRPr="00A71F5E">
        <w:rPr>
          <w:noProof/>
          <w:spacing w:val="-6"/>
          <w:sz w:val="28"/>
          <w:szCs w:val="28"/>
          <w:lang w:val="vi-VN"/>
        </w:rPr>
        <w:t xml:space="preserve"> </w:t>
      </w:r>
    </w:p>
    <w:p w14:paraId="44D39768" w14:textId="7E97074F" w:rsidR="00CA3734" w:rsidRPr="00A71F5E" w:rsidRDefault="00CA3734" w:rsidP="009D3D6E">
      <w:pPr>
        <w:spacing w:before="120" w:after="120" w:line="288" w:lineRule="auto"/>
        <w:ind w:firstLine="851"/>
        <w:jc w:val="both"/>
        <w:rPr>
          <w:sz w:val="28"/>
          <w:szCs w:val="28"/>
          <w:lang w:val="vi-VN"/>
        </w:rPr>
      </w:pPr>
      <w:r w:rsidRPr="00A71F5E">
        <w:rPr>
          <w:b/>
          <w:noProof/>
          <w:spacing w:val="-6"/>
          <w:sz w:val="28"/>
          <w:szCs w:val="28"/>
          <w:lang w:val="vi-VN"/>
        </w:rPr>
        <w:t>1.</w:t>
      </w:r>
      <w:r w:rsidRPr="00A71F5E">
        <w:rPr>
          <w:noProof/>
          <w:spacing w:val="-6"/>
          <w:sz w:val="28"/>
          <w:szCs w:val="28"/>
          <w:lang w:val="vi-VN"/>
        </w:rPr>
        <w:t xml:space="preserve"> Ngày </w:t>
      </w:r>
      <w:r w:rsidR="00882E4D" w:rsidRPr="00A71F5E">
        <w:rPr>
          <w:noProof/>
          <w:spacing w:val="-6"/>
          <w:sz w:val="28"/>
          <w:szCs w:val="28"/>
          <w:lang w:val="vi-VN"/>
        </w:rPr>
        <w:t>04/</w:t>
      </w:r>
      <w:r w:rsidR="0036334B" w:rsidRPr="00A71F5E">
        <w:rPr>
          <w:noProof/>
          <w:spacing w:val="-6"/>
          <w:sz w:val="28"/>
          <w:szCs w:val="28"/>
          <w:lang w:val="vi-VN"/>
        </w:rPr>
        <w:t>11</w:t>
      </w:r>
      <w:r w:rsidR="00882E4D" w:rsidRPr="00A71F5E">
        <w:rPr>
          <w:noProof/>
          <w:spacing w:val="-6"/>
          <w:sz w:val="28"/>
          <w:szCs w:val="28"/>
          <w:lang w:val="vi-VN"/>
        </w:rPr>
        <w:t>/2025</w:t>
      </w:r>
      <w:r w:rsidRPr="00A71F5E">
        <w:rPr>
          <w:noProof/>
          <w:spacing w:val="-6"/>
          <w:sz w:val="28"/>
          <w:szCs w:val="28"/>
          <w:lang w:val="vi-VN"/>
        </w:rPr>
        <w:t xml:space="preserve">, Bộ Nông nghiệp và Môi trường </w:t>
      </w:r>
      <w:r w:rsidR="00D85112" w:rsidRPr="00A71F5E">
        <w:rPr>
          <w:noProof/>
          <w:spacing w:val="-6"/>
          <w:sz w:val="28"/>
          <w:szCs w:val="28"/>
          <w:lang w:val="vi-VN"/>
        </w:rPr>
        <w:t xml:space="preserve">đã </w:t>
      </w:r>
      <w:r w:rsidRPr="00A71F5E">
        <w:rPr>
          <w:noProof/>
          <w:spacing w:val="-6"/>
          <w:sz w:val="28"/>
          <w:szCs w:val="28"/>
          <w:lang w:val="vi-VN"/>
        </w:rPr>
        <w:t xml:space="preserve">có Công văn số </w:t>
      </w:r>
      <w:r w:rsidR="0036334B" w:rsidRPr="00A71F5E">
        <w:rPr>
          <w:noProof/>
          <w:spacing w:val="-6"/>
          <w:sz w:val="28"/>
          <w:szCs w:val="28"/>
          <w:lang w:val="vi-VN"/>
        </w:rPr>
        <w:t>8714</w:t>
      </w:r>
      <w:r w:rsidR="00882E4D" w:rsidRPr="00A71F5E">
        <w:rPr>
          <w:noProof/>
          <w:spacing w:val="-6"/>
          <w:sz w:val="28"/>
          <w:szCs w:val="28"/>
          <w:lang w:val="vi-VN"/>
        </w:rPr>
        <w:t>/BNNMT-</w:t>
      </w:r>
      <w:r w:rsidR="0036334B" w:rsidRPr="00A71F5E">
        <w:rPr>
          <w:noProof/>
          <w:spacing w:val="-6"/>
          <w:sz w:val="28"/>
          <w:szCs w:val="28"/>
          <w:lang w:val="vi-VN"/>
        </w:rPr>
        <w:t>BHĐ</w:t>
      </w:r>
      <w:r w:rsidR="00882E4D" w:rsidRPr="00A71F5E">
        <w:rPr>
          <w:noProof/>
          <w:spacing w:val="-6"/>
          <w:sz w:val="28"/>
          <w:szCs w:val="28"/>
          <w:lang w:val="vi-VN"/>
        </w:rPr>
        <w:t xml:space="preserve"> </w:t>
      </w:r>
      <w:r w:rsidRPr="00A71F5E">
        <w:rPr>
          <w:noProof/>
          <w:spacing w:val="-6"/>
          <w:sz w:val="28"/>
          <w:szCs w:val="28"/>
          <w:lang w:val="vi-VN"/>
        </w:rPr>
        <w:t xml:space="preserve">gửi </w:t>
      </w:r>
      <w:r w:rsidR="00882E4D" w:rsidRPr="00A71F5E">
        <w:rPr>
          <w:sz w:val="28"/>
          <w:szCs w:val="28"/>
          <w:lang w:val="vi-VN"/>
        </w:rPr>
        <w:t>c</w:t>
      </w:r>
      <w:r w:rsidRPr="00A71F5E">
        <w:rPr>
          <w:sz w:val="28"/>
          <w:szCs w:val="28"/>
          <w:lang w:val="vi-VN"/>
        </w:rPr>
        <w:t>ác Bộ, cơ quan ngang Bộ</w:t>
      </w:r>
      <w:r w:rsidR="00B94C63" w:rsidRPr="00A71F5E">
        <w:rPr>
          <w:sz w:val="28"/>
          <w:szCs w:val="28"/>
          <w:lang w:val="vi-VN"/>
        </w:rPr>
        <w:t xml:space="preserve">, </w:t>
      </w:r>
      <w:r w:rsidRPr="00A71F5E">
        <w:rPr>
          <w:sz w:val="28"/>
          <w:szCs w:val="28"/>
          <w:lang w:val="vi-VN"/>
        </w:rPr>
        <w:t xml:space="preserve">Ủy ban nhân dân các tỉnh, thành phố </w:t>
      </w:r>
      <w:r w:rsidR="0036334B" w:rsidRPr="00A71F5E">
        <w:rPr>
          <w:sz w:val="28"/>
          <w:szCs w:val="28"/>
          <w:lang w:val="vi-VN"/>
        </w:rPr>
        <w:t xml:space="preserve">có biển </w:t>
      </w:r>
      <w:r w:rsidRPr="00A71F5E">
        <w:rPr>
          <w:sz w:val="28"/>
          <w:szCs w:val="28"/>
          <w:lang w:val="vi-VN"/>
        </w:rPr>
        <w:t>đ</w:t>
      </w:r>
      <w:r w:rsidRPr="00A71F5E">
        <w:rPr>
          <w:noProof/>
          <w:spacing w:val="-6"/>
          <w:sz w:val="28"/>
          <w:szCs w:val="28"/>
          <w:lang w:val="vi-VN"/>
        </w:rPr>
        <w:t xml:space="preserve">ể lấy ý kiến đối với </w:t>
      </w:r>
      <w:r w:rsidR="00882E4D" w:rsidRPr="00A71F5E">
        <w:rPr>
          <w:noProof/>
          <w:spacing w:val="-6"/>
          <w:sz w:val="28"/>
          <w:szCs w:val="28"/>
          <w:lang w:val="vi-VN"/>
        </w:rPr>
        <w:t xml:space="preserve">hồ sơ </w:t>
      </w:r>
      <w:r w:rsidR="0036334B" w:rsidRPr="00A71F5E">
        <w:rPr>
          <w:noProof/>
          <w:spacing w:val="-6"/>
          <w:sz w:val="28"/>
          <w:szCs w:val="28"/>
          <w:lang w:val="vi-VN"/>
        </w:rPr>
        <w:t>dự thảo Nghị định</w:t>
      </w:r>
      <w:r w:rsidRPr="00A71F5E">
        <w:rPr>
          <w:noProof/>
          <w:spacing w:val="-6"/>
          <w:sz w:val="28"/>
          <w:szCs w:val="28"/>
          <w:lang w:val="vi-VN"/>
        </w:rPr>
        <w:t xml:space="preserve">. </w:t>
      </w:r>
    </w:p>
    <w:p w14:paraId="16EE632B" w14:textId="1F3397FA" w:rsidR="00203943" w:rsidRPr="00A71F5E" w:rsidRDefault="00C11BB2" w:rsidP="009D3D6E">
      <w:pPr>
        <w:spacing w:before="120" w:after="120" w:line="288" w:lineRule="auto"/>
        <w:ind w:firstLine="851"/>
        <w:jc w:val="both"/>
        <w:rPr>
          <w:sz w:val="28"/>
          <w:szCs w:val="28"/>
          <w:lang w:val="vi-VN"/>
        </w:rPr>
      </w:pPr>
      <w:r w:rsidRPr="00A71F5E">
        <w:rPr>
          <w:b/>
          <w:noProof/>
          <w:spacing w:val="-6"/>
          <w:sz w:val="28"/>
          <w:szCs w:val="28"/>
          <w:lang w:val="vi-VN"/>
        </w:rPr>
        <w:t xml:space="preserve">2. </w:t>
      </w:r>
      <w:r w:rsidRPr="00A71F5E">
        <w:rPr>
          <w:sz w:val="28"/>
          <w:szCs w:val="28"/>
          <w:lang w:val="vi-VN"/>
        </w:rPr>
        <w:t>Tính đến hết ngày 15/11/2025, Bộ Nông nghiệp và Môi trường nhận</w:t>
      </w:r>
      <w:r w:rsidRPr="00A71F5E">
        <w:rPr>
          <w:b/>
          <w:sz w:val="28"/>
          <w:szCs w:val="28"/>
          <w:lang w:val="vi-VN"/>
        </w:rPr>
        <w:t xml:space="preserve"> 22</w:t>
      </w:r>
      <w:r w:rsidRPr="00A71F5E">
        <w:rPr>
          <w:sz w:val="28"/>
          <w:szCs w:val="28"/>
          <w:lang w:val="vi-VN"/>
        </w:rPr>
        <w:t xml:space="preserve"> văn bản góp ý của các Bộ, cơ quan ngang Bộ, địa phương (</w:t>
      </w:r>
      <w:r w:rsidRPr="00A71F5E">
        <w:rPr>
          <w:b/>
          <w:sz w:val="28"/>
          <w:szCs w:val="28"/>
          <w:lang w:val="vi-VN"/>
        </w:rPr>
        <w:t>07</w:t>
      </w:r>
      <w:r w:rsidRPr="00A71F5E">
        <w:rPr>
          <w:sz w:val="28"/>
          <w:szCs w:val="28"/>
          <w:lang w:val="vi-VN"/>
        </w:rPr>
        <w:t xml:space="preserve"> Bộ, cơ quan ngang Bộ; </w:t>
      </w:r>
      <w:r w:rsidRPr="00A71F5E">
        <w:rPr>
          <w:b/>
          <w:sz w:val="28"/>
          <w:szCs w:val="28"/>
          <w:lang w:val="vi-VN"/>
        </w:rPr>
        <w:t>15</w:t>
      </w:r>
      <w:r w:rsidRPr="00A71F5E">
        <w:rPr>
          <w:sz w:val="28"/>
          <w:szCs w:val="28"/>
          <w:lang w:val="vi-VN"/>
        </w:rPr>
        <w:t xml:space="preserve"> địa phương); không có ý kiến nào của công dân, tổ chức phản ánh, tham gia góp ý trên Cổng Thông tin điện tử của Bộ Nông nghiệp và Môi trường. Kết quả cụ thể như sau</w:t>
      </w:r>
      <w:r w:rsidR="0043244F" w:rsidRPr="00A71F5E">
        <w:rPr>
          <w:sz w:val="28"/>
          <w:szCs w:val="28"/>
          <w:lang w:val="vi-VN"/>
        </w:rPr>
        <w:t>:</w:t>
      </w:r>
    </w:p>
    <w:tbl>
      <w:tblPr>
        <w:tblW w:w="14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43"/>
        <w:gridCol w:w="5954"/>
        <w:gridCol w:w="4672"/>
      </w:tblGrid>
      <w:tr w:rsidR="00D85112" w:rsidRPr="00A71F5E" w14:paraId="6C8746F1" w14:textId="77777777" w:rsidTr="003779D3">
        <w:trPr>
          <w:tblHeader/>
        </w:trPr>
        <w:tc>
          <w:tcPr>
            <w:tcW w:w="1696" w:type="dxa"/>
            <w:shd w:val="clear" w:color="auto" w:fill="B4C6E7"/>
            <w:vAlign w:val="center"/>
          </w:tcPr>
          <w:p w14:paraId="188D327C" w14:textId="5E09A9BC" w:rsidR="00E0723D" w:rsidRPr="00A71F5E" w:rsidRDefault="00E0723D" w:rsidP="003779D3">
            <w:pPr>
              <w:spacing w:before="120" w:after="120" w:line="271" w:lineRule="auto"/>
              <w:jc w:val="center"/>
              <w:rPr>
                <w:b/>
                <w:noProof/>
                <w:spacing w:val="-6"/>
                <w:sz w:val="28"/>
                <w:szCs w:val="28"/>
                <w:lang w:val="vi-VN"/>
              </w:rPr>
            </w:pPr>
            <w:r w:rsidRPr="00A71F5E">
              <w:rPr>
                <w:b/>
                <w:noProof/>
                <w:spacing w:val="-6"/>
                <w:sz w:val="28"/>
                <w:szCs w:val="28"/>
                <w:lang w:val="vi-VN"/>
              </w:rPr>
              <w:lastRenderedPageBreak/>
              <w:t>CHÍNH SÁCH</w:t>
            </w:r>
          </w:p>
          <w:p w14:paraId="7BD6846D" w14:textId="33C18C68" w:rsidR="00E0723D" w:rsidRPr="00A71F5E" w:rsidRDefault="00E0723D" w:rsidP="003779D3">
            <w:pPr>
              <w:spacing w:before="120" w:after="120" w:line="271" w:lineRule="auto"/>
              <w:jc w:val="center"/>
              <w:rPr>
                <w:b/>
                <w:noProof/>
                <w:spacing w:val="-6"/>
                <w:sz w:val="28"/>
                <w:szCs w:val="28"/>
                <w:lang w:val="vi-VN"/>
              </w:rPr>
            </w:pPr>
            <w:r w:rsidRPr="00A71F5E">
              <w:rPr>
                <w:b/>
                <w:noProof/>
                <w:spacing w:val="-6"/>
                <w:sz w:val="28"/>
                <w:szCs w:val="28"/>
                <w:lang w:val="vi-VN"/>
              </w:rPr>
              <w:t>HOẶC NHÓM</w:t>
            </w:r>
          </w:p>
          <w:p w14:paraId="6FA35171" w14:textId="233435F8" w:rsidR="00E0723D" w:rsidRPr="00A71F5E" w:rsidRDefault="00E0723D" w:rsidP="003779D3">
            <w:pPr>
              <w:spacing w:before="120" w:after="120" w:line="271" w:lineRule="auto"/>
              <w:jc w:val="center"/>
              <w:rPr>
                <w:b/>
                <w:noProof/>
                <w:spacing w:val="-6"/>
                <w:sz w:val="28"/>
                <w:szCs w:val="28"/>
                <w:lang w:val="vi-VN"/>
              </w:rPr>
            </w:pPr>
            <w:r w:rsidRPr="00A71F5E">
              <w:rPr>
                <w:b/>
                <w:noProof/>
                <w:spacing w:val="-6"/>
                <w:sz w:val="28"/>
                <w:szCs w:val="28"/>
                <w:lang w:val="vi-VN"/>
              </w:rPr>
              <w:t>VẤN ĐỀ,</w:t>
            </w:r>
          </w:p>
          <w:p w14:paraId="59AFECED" w14:textId="67784207" w:rsidR="00E0723D" w:rsidRPr="00A71F5E" w:rsidRDefault="00E0723D" w:rsidP="003779D3">
            <w:pPr>
              <w:spacing w:before="120" w:after="120" w:line="271" w:lineRule="auto"/>
              <w:jc w:val="center"/>
              <w:rPr>
                <w:bCs/>
                <w:noProof/>
                <w:spacing w:val="-6"/>
                <w:sz w:val="28"/>
                <w:szCs w:val="28"/>
                <w:lang w:val="vi-VN"/>
              </w:rPr>
            </w:pPr>
            <w:r w:rsidRPr="00A71F5E">
              <w:rPr>
                <w:b/>
                <w:noProof/>
                <w:spacing w:val="-6"/>
                <w:sz w:val="28"/>
                <w:szCs w:val="28"/>
                <w:lang w:val="vi-VN"/>
              </w:rPr>
              <w:t>ĐIỀU, KHOẢN</w:t>
            </w:r>
          </w:p>
        </w:tc>
        <w:tc>
          <w:tcPr>
            <w:tcW w:w="1843" w:type="dxa"/>
            <w:shd w:val="clear" w:color="auto" w:fill="B4C6E7"/>
            <w:vAlign w:val="center"/>
          </w:tcPr>
          <w:p w14:paraId="28523F66" w14:textId="6D7DC24E" w:rsidR="00E0723D" w:rsidRPr="00A71F5E" w:rsidRDefault="00E0723D" w:rsidP="003779D3">
            <w:pPr>
              <w:spacing w:before="120" w:after="120" w:line="271" w:lineRule="auto"/>
              <w:jc w:val="center"/>
              <w:rPr>
                <w:b/>
                <w:noProof/>
                <w:spacing w:val="-6"/>
                <w:sz w:val="28"/>
                <w:szCs w:val="28"/>
                <w:lang w:val="vi-VN"/>
              </w:rPr>
            </w:pPr>
            <w:r w:rsidRPr="00A71F5E">
              <w:rPr>
                <w:b/>
                <w:noProof/>
                <w:spacing w:val="-6"/>
                <w:sz w:val="28"/>
                <w:szCs w:val="28"/>
                <w:lang w:val="vi-VN"/>
              </w:rPr>
              <w:t>CHỦ THỂ GÓP Ý/THAM NỘI DUNG GÓP Ý</w:t>
            </w:r>
          </w:p>
        </w:tc>
        <w:tc>
          <w:tcPr>
            <w:tcW w:w="5954" w:type="dxa"/>
            <w:shd w:val="clear" w:color="auto" w:fill="B4C6E7"/>
            <w:vAlign w:val="center"/>
          </w:tcPr>
          <w:p w14:paraId="7656F6AE" w14:textId="77777777" w:rsidR="00E0723D" w:rsidRPr="00A71F5E" w:rsidRDefault="00E0723D" w:rsidP="003779D3">
            <w:pPr>
              <w:spacing w:before="120" w:after="120" w:line="271" w:lineRule="auto"/>
              <w:jc w:val="center"/>
              <w:rPr>
                <w:b/>
                <w:noProof/>
                <w:spacing w:val="-6"/>
                <w:sz w:val="28"/>
                <w:szCs w:val="28"/>
                <w:lang w:val="vi-VN"/>
              </w:rPr>
            </w:pPr>
            <w:r w:rsidRPr="00A71F5E">
              <w:rPr>
                <w:b/>
                <w:noProof/>
                <w:spacing w:val="-6"/>
                <w:sz w:val="28"/>
                <w:szCs w:val="28"/>
                <w:lang w:val="vi-VN"/>
              </w:rPr>
              <w:t>NỘI DUNG GÓP Ý</w:t>
            </w:r>
          </w:p>
        </w:tc>
        <w:tc>
          <w:tcPr>
            <w:tcW w:w="4672" w:type="dxa"/>
            <w:shd w:val="clear" w:color="auto" w:fill="B4C6E7"/>
            <w:vAlign w:val="center"/>
          </w:tcPr>
          <w:p w14:paraId="01426E1F" w14:textId="77777777" w:rsidR="00E0723D" w:rsidRPr="00A71F5E" w:rsidRDefault="00E0723D" w:rsidP="003779D3">
            <w:pPr>
              <w:spacing w:before="120" w:after="120" w:line="271" w:lineRule="auto"/>
              <w:jc w:val="center"/>
              <w:rPr>
                <w:b/>
                <w:noProof/>
                <w:spacing w:val="-6"/>
                <w:sz w:val="28"/>
                <w:szCs w:val="28"/>
                <w:lang w:val="vi-VN"/>
              </w:rPr>
            </w:pPr>
            <w:r w:rsidRPr="00A71F5E">
              <w:rPr>
                <w:b/>
                <w:noProof/>
                <w:spacing w:val="-6"/>
                <w:sz w:val="28"/>
                <w:szCs w:val="28"/>
                <w:lang w:val="vi-VN"/>
              </w:rPr>
              <w:t>NỘI DUNG TIẾP THU, GIẢI TRÌNH</w:t>
            </w:r>
          </w:p>
        </w:tc>
      </w:tr>
      <w:tr w:rsidR="00D85112" w:rsidRPr="00A71F5E" w14:paraId="68A617CB" w14:textId="77777777" w:rsidTr="002425B9">
        <w:tc>
          <w:tcPr>
            <w:tcW w:w="14165" w:type="dxa"/>
            <w:gridSpan w:val="4"/>
          </w:tcPr>
          <w:p w14:paraId="7E219034" w14:textId="4F6E5D02" w:rsidR="00AF16E1" w:rsidRPr="00A71F5E" w:rsidRDefault="00AF16E1" w:rsidP="00FB581F">
            <w:pPr>
              <w:spacing w:before="120" w:after="120" w:line="271" w:lineRule="auto"/>
              <w:jc w:val="both"/>
              <w:rPr>
                <w:b/>
                <w:sz w:val="28"/>
                <w:szCs w:val="28"/>
                <w:lang w:val="vi-VN"/>
              </w:rPr>
            </w:pPr>
            <w:r w:rsidRPr="00A71F5E">
              <w:rPr>
                <w:b/>
                <w:sz w:val="28"/>
                <w:szCs w:val="28"/>
                <w:lang w:val="vi-VN"/>
              </w:rPr>
              <w:t>MỘT SỐ VẤN ĐỀ CHUNG</w:t>
            </w:r>
          </w:p>
        </w:tc>
      </w:tr>
      <w:tr w:rsidR="00D85112" w:rsidRPr="00A71F5E" w14:paraId="62024B22" w14:textId="77777777" w:rsidTr="003779D3">
        <w:tc>
          <w:tcPr>
            <w:tcW w:w="1696" w:type="dxa"/>
            <w:vMerge w:val="restart"/>
          </w:tcPr>
          <w:p w14:paraId="4F610438" w14:textId="77777777" w:rsidR="00421B07" w:rsidRPr="00A71F5E" w:rsidRDefault="00421B07" w:rsidP="00421B07">
            <w:pPr>
              <w:spacing w:before="120" w:after="120" w:line="271" w:lineRule="auto"/>
              <w:jc w:val="center"/>
              <w:rPr>
                <w:bCs/>
                <w:noProof/>
                <w:spacing w:val="-6"/>
                <w:sz w:val="28"/>
                <w:szCs w:val="28"/>
                <w:lang w:val="vi-VN"/>
              </w:rPr>
            </w:pPr>
          </w:p>
          <w:p w14:paraId="57EBADFC" w14:textId="77777777" w:rsidR="00421B07" w:rsidRPr="00A71F5E" w:rsidRDefault="00421B07" w:rsidP="00421B07">
            <w:pPr>
              <w:spacing w:before="120" w:after="120" w:line="271" w:lineRule="auto"/>
              <w:jc w:val="center"/>
              <w:rPr>
                <w:bCs/>
                <w:noProof/>
                <w:spacing w:val="-6"/>
                <w:sz w:val="28"/>
                <w:szCs w:val="28"/>
                <w:lang w:val="vi-VN"/>
              </w:rPr>
            </w:pPr>
          </w:p>
          <w:p w14:paraId="077E8DFE" w14:textId="77777777" w:rsidR="00421B07" w:rsidRPr="00A71F5E" w:rsidRDefault="00421B07" w:rsidP="00421B07">
            <w:pPr>
              <w:spacing w:before="120" w:after="120" w:line="271" w:lineRule="auto"/>
              <w:jc w:val="center"/>
              <w:rPr>
                <w:bCs/>
                <w:noProof/>
                <w:spacing w:val="-6"/>
                <w:sz w:val="28"/>
                <w:szCs w:val="28"/>
                <w:lang w:val="vi-VN"/>
              </w:rPr>
            </w:pPr>
          </w:p>
          <w:p w14:paraId="1D19FCE7" w14:textId="77777777" w:rsidR="00421B07" w:rsidRPr="00A71F5E" w:rsidRDefault="00421B07" w:rsidP="00421B07">
            <w:pPr>
              <w:spacing w:before="120" w:after="120" w:line="271" w:lineRule="auto"/>
              <w:jc w:val="center"/>
              <w:rPr>
                <w:bCs/>
                <w:noProof/>
                <w:spacing w:val="-6"/>
                <w:sz w:val="28"/>
                <w:szCs w:val="28"/>
                <w:lang w:val="vi-VN"/>
              </w:rPr>
            </w:pPr>
          </w:p>
          <w:p w14:paraId="0907E32B" w14:textId="77777777" w:rsidR="00421B07" w:rsidRPr="00A71F5E" w:rsidRDefault="00421B07" w:rsidP="00421B07">
            <w:pPr>
              <w:spacing w:before="120" w:after="120" w:line="271" w:lineRule="auto"/>
              <w:jc w:val="center"/>
              <w:rPr>
                <w:bCs/>
                <w:noProof/>
                <w:spacing w:val="-6"/>
                <w:sz w:val="28"/>
                <w:szCs w:val="28"/>
                <w:lang w:val="vi-VN"/>
              </w:rPr>
            </w:pPr>
          </w:p>
          <w:p w14:paraId="5396F410" w14:textId="702D631A" w:rsidR="00421B07" w:rsidRPr="00A71F5E" w:rsidRDefault="00421B07" w:rsidP="00421B07">
            <w:pPr>
              <w:spacing w:before="120" w:after="120" w:line="271" w:lineRule="auto"/>
              <w:jc w:val="center"/>
              <w:rPr>
                <w:bCs/>
                <w:noProof/>
                <w:spacing w:val="-6"/>
                <w:sz w:val="28"/>
                <w:szCs w:val="28"/>
                <w:lang w:val="vi-VN"/>
              </w:rPr>
            </w:pPr>
          </w:p>
        </w:tc>
        <w:tc>
          <w:tcPr>
            <w:tcW w:w="1843" w:type="dxa"/>
            <w:vMerge w:val="restart"/>
          </w:tcPr>
          <w:p w14:paraId="01C91E14" w14:textId="77777777" w:rsidR="00421B07" w:rsidRPr="00A71F5E" w:rsidRDefault="00421B07" w:rsidP="00FB581F">
            <w:pPr>
              <w:spacing w:before="120" w:after="120" w:line="271" w:lineRule="auto"/>
              <w:jc w:val="center"/>
              <w:rPr>
                <w:noProof/>
                <w:spacing w:val="-6"/>
                <w:sz w:val="28"/>
                <w:szCs w:val="28"/>
                <w:lang w:val="vi-VN"/>
              </w:rPr>
            </w:pPr>
            <w:r w:rsidRPr="00A71F5E">
              <w:rPr>
                <w:noProof/>
                <w:spacing w:val="-6"/>
                <w:sz w:val="28"/>
                <w:szCs w:val="28"/>
                <w:lang w:val="vi-VN"/>
              </w:rPr>
              <w:t>Bộ Nội vụ</w:t>
            </w:r>
          </w:p>
          <w:p w14:paraId="1B93A7CE" w14:textId="77777777" w:rsidR="00421B07" w:rsidRPr="00A71F5E" w:rsidRDefault="00421B07" w:rsidP="00FB581F">
            <w:pPr>
              <w:spacing w:before="120" w:after="120" w:line="271" w:lineRule="auto"/>
              <w:jc w:val="center"/>
              <w:rPr>
                <w:noProof/>
                <w:spacing w:val="-6"/>
                <w:sz w:val="28"/>
                <w:szCs w:val="28"/>
                <w:lang w:val="vi-VN"/>
              </w:rPr>
            </w:pPr>
          </w:p>
          <w:p w14:paraId="0A9948B5" w14:textId="77777777" w:rsidR="00421B07" w:rsidRPr="00A71F5E" w:rsidRDefault="00421B07" w:rsidP="00FB581F">
            <w:pPr>
              <w:spacing w:before="120" w:after="120" w:line="271" w:lineRule="auto"/>
              <w:jc w:val="center"/>
              <w:rPr>
                <w:noProof/>
                <w:spacing w:val="-6"/>
                <w:sz w:val="28"/>
                <w:szCs w:val="28"/>
                <w:lang w:val="vi-VN"/>
              </w:rPr>
            </w:pPr>
          </w:p>
          <w:p w14:paraId="3586FB15" w14:textId="77777777" w:rsidR="00421B07" w:rsidRPr="00A71F5E" w:rsidRDefault="00421B07" w:rsidP="00FB581F">
            <w:pPr>
              <w:spacing w:before="120" w:after="120" w:line="271" w:lineRule="auto"/>
              <w:jc w:val="center"/>
              <w:rPr>
                <w:noProof/>
                <w:spacing w:val="-6"/>
                <w:sz w:val="28"/>
                <w:szCs w:val="28"/>
                <w:lang w:val="vi-VN"/>
              </w:rPr>
            </w:pPr>
          </w:p>
          <w:p w14:paraId="381F58D0" w14:textId="77777777" w:rsidR="00421B07" w:rsidRPr="00A71F5E" w:rsidRDefault="00421B07" w:rsidP="00FB581F">
            <w:pPr>
              <w:spacing w:before="120" w:after="120" w:line="271" w:lineRule="auto"/>
              <w:jc w:val="center"/>
              <w:rPr>
                <w:noProof/>
                <w:spacing w:val="-6"/>
                <w:sz w:val="28"/>
                <w:szCs w:val="28"/>
                <w:lang w:val="vi-VN"/>
              </w:rPr>
            </w:pPr>
          </w:p>
          <w:p w14:paraId="5FEAA466" w14:textId="77777777" w:rsidR="00421B07" w:rsidRPr="00A71F5E" w:rsidRDefault="00421B07" w:rsidP="00FB581F">
            <w:pPr>
              <w:spacing w:before="120" w:after="120" w:line="271" w:lineRule="auto"/>
              <w:jc w:val="center"/>
              <w:rPr>
                <w:noProof/>
                <w:spacing w:val="-6"/>
                <w:sz w:val="28"/>
                <w:szCs w:val="28"/>
                <w:lang w:val="vi-VN"/>
              </w:rPr>
            </w:pPr>
          </w:p>
          <w:p w14:paraId="09436F8A" w14:textId="77777777" w:rsidR="00421B07" w:rsidRPr="00A71F5E" w:rsidRDefault="00421B07" w:rsidP="00FB581F">
            <w:pPr>
              <w:spacing w:before="120" w:after="120" w:line="271" w:lineRule="auto"/>
              <w:jc w:val="center"/>
              <w:rPr>
                <w:noProof/>
                <w:spacing w:val="-6"/>
                <w:sz w:val="28"/>
                <w:szCs w:val="28"/>
                <w:lang w:val="vi-VN"/>
              </w:rPr>
            </w:pPr>
          </w:p>
          <w:p w14:paraId="4839B13E" w14:textId="77777777" w:rsidR="00421B07" w:rsidRPr="00A71F5E" w:rsidRDefault="00421B07" w:rsidP="00FB581F">
            <w:pPr>
              <w:spacing w:before="120" w:after="120" w:line="271" w:lineRule="auto"/>
              <w:jc w:val="center"/>
              <w:rPr>
                <w:noProof/>
                <w:spacing w:val="-6"/>
                <w:sz w:val="28"/>
                <w:szCs w:val="28"/>
                <w:lang w:val="vi-VN"/>
              </w:rPr>
            </w:pPr>
          </w:p>
          <w:p w14:paraId="19653837" w14:textId="77777777" w:rsidR="00421B07" w:rsidRPr="00A71F5E" w:rsidRDefault="00421B07" w:rsidP="00FB581F">
            <w:pPr>
              <w:spacing w:before="120" w:after="120" w:line="271" w:lineRule="auto"/>
              <w:jc w:val="center"/>
              <w:rPr>
                <w:noProof/>
                <w:spacing w:val="-6"/>
                <w:sz w:val="28"/>
                <w:szCs w:val="28"/>
                <w:lang w:val="vi-VN"/>
              </w:rPr>
            </w:pPr>
          </w:p>
          <w:p w14:paraId="0341FD4C" w14:textId="77777777" w:rsidR="00421B07" w:rsidRPr="00A71F5E" w:rsidRDefault="00421B07" w:rsidP="00FB581F">
            <w:pPr>
              <w:spacing w:before="120" w:after="120" w:line="271" w:lineRule="auto"/>
              <w:jc w:val="center"/>
              <w:rPr>
                <w:noProof/>
                <w:spacing w:val="-6"/>
                <w:sz w:val="28"/>
                <w:szCs w:val="28"/>
                <w:lang w:val="vi-VN"/>
              </w:rPr>
            </w:pPr>
          </w:p>
          <w:p w14:paraId="0EED2804" w14:textId="77777777" w:rsidR="00421B07" w:rsidRPr="00A71F5E" w:rsidRDefault="00421B07" w:rsidP="00FB581F">
            <w:pPr>
              <w:spacing w:before="120" w:after="120" w:line="271" w:lineRule="auto"/>
              <w:jc w:val="center"/>
              <w:rPr>
                <w:noProof/>
                <w:spacing w:val="-6"/>
                <w:sz w:val="28"/>
                <w:szCs w:val="28"/>
                <w:lang w:val="vi-VN"/>
              </w:rPr>
            </w:pPr>
          </w:p>
          <w:p w14:paraId="1014D41C" w14:textId="77777777" w:rsidR="00421B07" w:rsidRPr="00A71F5E" w:rsidRDefault="00421B07" w:rsidP="00FB581F">
            <w:pPr>
              <w:spacing w:before="120" w:after="120" w:line="271" w:lineRule="auto"/>
              <w:jc w:val="center"/>
              <w:rPr>
                <w:noProof/>
                <w:spacing w:val="-6"/>
                <w:sz w:val="28"/>
                <w:szCs w:val="28"/>
                <w:lang w:val="vi-VN"/>
              </w:rPr>
            </w:pPr>
          </w:p>
          <w:p w14:paraId="1F22771C" w14:textId="77777777" w:rsidR="00421B07" w:rsidRPr="00A71F5E" w:rsidRDefault="00421B07" w:rsidP="00FB581F">
            <w:pPr>
              <w:spacing w:before="120" w:after="120" w:line="271" w:lineRule="auto"/>
              <w:jc w:val="center"/>
              <w:rPr>
                <w:noProof/>
                <w:spacing w:val="-6"/>
                <w:sz w:val="28"/>
                <w:szCs w:val="28"/>
                <w:lang w:val="vi-VN"/>
              </w:rPr>
            </w:pPr>
          </w:p>
          <w:p w14:paraId="1FBE2BA4" w14:textId="77777777" w:rsidR="00421B07" w:rsidRPr="00A71F5E" w:rsidRDefault="00421B07" w:rsidP="00FB581F">
            <w:pPr>
              <w:spacing w:before="120" w:after="120" w:line="271" w:lineRule="auto"/>
              <w:jc w:val="center"/>
              <w:rPr>
                <w:noProof/>
                <w:spacing w:val="-6"/>
                <w:sz w:val="28"/>
                <w:szCs w:val="28"/>
                <w:lang w:val="vi-VN"/>
              </w:rPr>
            </w:pPr>
          </w:p>
          <w:p w14:paraId="6B5CE8C7" w14:textId="77777777" w:rsidR="00421B07" w:rsidRPr="00A71F5E" w:rsidRDefault="00421B07" w:rsidP="00FB581F">
            <w:pPr>
              <w:spacing w:before="120" w:after="120" w:line="271" w:lineRule="auto"/>
              <w:jc w:val="center"/>
              <w:rPr>
                <w:noProof/>
                <w:spacing w:val="-6"/>
                <w:sz w:val="28"/>
                <w:szCs w:val="28"/>
                <w:lang w:val="vi-VN"/>
              </w:rPr>
            </w:pPr>
          </w:p>
          <w:p w14:paraId="4B1AE519" w14:textId="77777777" w:rsidR="00421B07" w:rsidRPr="00A71F5E" w:rsidRDefault="00421B07" w:rsidP="00FB581F">
            <w:pPr>
              <w:spacing w:before="120" w:after="120" w:line="271" w:lineRule="auto"/>
              <w:jc w:val="center"/>
              <w:rPr>
                <w:noProof/>
                <w:spacing w:val="-6"/>
                <w:sz w:val="28"/>
                <w:szCs w:val="28"/>
                <w:lang w:val="vi-VN"/>
              </w:rPr>
            </w:pPr>
          </w:p>
          <w:p w14:paraId="165B185E" w14:textId="77777777" w:rsidR="00421B07" w:rsidRPr="00A71F5E" w:rsidRDefault="00421B07" w:rsidP="00FB581F">
            <w:pPr>
              <w:spacing w:before="120" w:after="120" w:line="271" w:lineRule="auto"/>
              <w:jc w:val="center"/>
              <w:rPr>
                <w:noProof/>
                <w:spacing w:val="-6"/>
                <w:sz w:val="28"/>
                <w:szCs w:val="28"/>
                <w:lang w:val="vi-VN"/>
              </w:rPr>
            </w:pPr>
          </w:p>
          <w:p w14:paraId="1733D163" w14:textId="77777777" w:rsidR="003779D3" w:rsidRPr="00A71F5E" w:rsidRDefault="003779D3" w:rsidP="00FB581F">
            <w:pPr>
              <w:spacing w:before="120" w:after="120" w:line="271" w:lineRule="auto"/>
              <w:jc w:val="center"/>
              <w:rPr>
                <w:noProof/>
                <w:spacing w:val="-6"/>
                <w:sz w:val="28"/>
                <w:szCs w:val="28"/>
                <w:lang w:val="vi-VN"/>
              </w:rPr>
            </w:pPr>
            <w:r w:rsidRPr="00A71F5E">
              <w:rPr>
                <w:noProof/>
                <w:spacing w:val="-6"/>
                <w:sz w:val="28"/>
                <w:szCs w:val="28"/>
                <w:lang w:val="vi-VN"/>
              </w:rPr>
              <w:t>Bộ Nội vụ</w:t>
            </w:r>
          </w:p>
          <w:p w14:paraId="72C6DAD7" w14:textId="77777777" w:rsidR="003779D3" w:rsidRPr="00A71F5E" w:rsidRDefault="003779D3" w:rsidP="00FB581F">
            <w:pPr>
              <w:spacing w:before="120" w:after="120" w:line="271" w:lineRule="auto"/>
              <w:jc w:val="center"/>
              <w:rPr>
                <w:noProof/>
                <w:spacing w:val="-6"/>
                <w:sz w:val="28"/>
                <w:szCs w:val="28"/>
                <w:lang w:val="vi-VN"/>
              </w:rPr>
            </w:pPr>
          </w:p>
          <w:p w14:paraId="429039F7" w14:textId="77777777" w:rsidR="003779D3" w:rsidRPr="00A71F5E" w:rsidRDefault="003779D3" w:rsidP="00FB581F">
            <w:pPr>
              <w:spacing w:before="120" w:after="120" w:line="271" w:lineRule="auto"/>
              <w:jc w:val="center"/>
              <w:rPr>
                <w:noProof/>
                <w:spacing w:val="-6"/>
                <w:sz w:val="28"/>
                <w:szCs w:val="28"/>
                <w:lang w:val="vi-VN"/>
              </w:rPr>
            </w:pPr>
          </w:p>
          <w:p w14:paraId="27B8D8B4" w14:textId="77777777" w:rsidR="003779D3" w:rsidRPr="00A71F5E" w:rsidRDefault="003779D3" w:rsidP="00FB581F">
            <w:pPr>
              <w:spacing w:before="120" w:after="120" w:line="271" w:lineRule="auto"/>
              <w:jc w:val="center"/>
              <w:rPr>
                <w:noProof/>
                <w:spacing w:val="-6"/>
                <w:sz w:val="28"/>
                <w:szCs w:val="28"/>
                <w:lang w:val="vi-VN"/>
              </w:rPr>
            </w:pPr>
          </w:p>
          <w:p w14:paraId="2F81DEBD" w14:textId="77777777" w:rsidR="003779D3" w:rsidRPr="00A71F5E" w:rsidRDefault="003779D3" w:rsidP="00FB581F">
            <w:pPr>
              <w:spacing w:before="120" w:after="120" w:line="271" w:lineRule="auto"/>
              <w:jc w:val="center"/>
              <w:rPr>
                <w:noProof/>
                <w:spacing w:val="-6"/>
                <w:sz w:val="28"/>
                <w:szCs w:val="28"/>
                <w:lang w:val="vi-VN"/>
              </w:rPr>
            </w:pPr>
          </w:p>
          <w:p w14:paraId="6443D823" w14:textId="77777777" w:rsidR="003779D3" w:rsidRPr="00A71F5E" w:rsidRDefault="003779D3" w:rsidP="00FB581F">
            <w:pPr>
              <w:spacing w:before="120" w:after="120" w:line="271" w:lineRule="auto"/>
              <w:jc w:val="center"/>
              <w:rPr>
                <w:noProof/>
                <w:spacing w:val="-6"/>
                <w:sz w:val="28"/>
                <w:szCs w:val="28"/>
                <w:lang w:val="vi-VN"/>
              </w:rPr>
            </w:pPr>
          </w:p>
          <w:p w14:paraId="1B658234" w14:textId="77777777" w:rsidR="003779D3" w:rsidRPr="00A71F5E" w:rsidRDefault="003779D3" w:rsidP="00FB581F">
            <w:pPr>
              <w:spacing w:before="120" w:after="120" w:line="271" w:lineRule="auto"/>
              <w:jc w:val="center"/>
              <w:rPr>
                <w:noProof/>
                <w:spacing w:val="-6"/>
                <w:sz w:val="28"/>
                <w:szCs w:val="28"/>
                <w:lang w:val="vi-VN"/>
              </w:rPr>
            </w:pPr>
          </w:p>
          <w:p w14:paraId="71129B9B" w14:textId="77777777" w:rsidR="003779D3" w:rsidRPr="00A71F5E" w:rsidRDefault="003779D3" w:rsidP="00FB581F">
            <w:pPr>
              <w:spacing w:before="120" w:after="120" w:line="271" w:lineRule="auto"/>
              <w:jc w:val="center"/>
              <w:rPr>
                <w:noProof/>
                <w:spacing w:val="-6"/>
                <w:sz w:val="28"/>
                <w:szCs w:val="28"/>
                <w:lang w:val="vi-VN"/>
              </w:rPr>
            </w:pPr>
          </w:p>
          <w:p w14:paraId="006BFE4A" w14:textId="77777777" w:rsidR="003779D3" w:rsidRPr="00A71F5E" w:rsidRDefault="003779D3" w:rsidP="00FB581F">
            <w:pPr>
              <w:spacing w:before="120" w:after="120" w:line="271" w:lineRule="auto"/>
              <w:jc w:val="center"/>
              <w:rPr>
                <w:noProof/>
                <w:spacing w:val="-6"/>
                <w:sz w:val="28"/>
                <w:szCs w:val="28"/>
                <w:lang w:val="vi-VN"/>
              </w:rPr>
            </w:pPr>
          </w:p>
          <w:p w14:paraId="59EE655F" w14:textId="77777777" w:rsidR="003779D3" w:rsidRPr="00A71F5E" w:rsidRDefault="003779D3" w:rsidP="00FB581F">
            <w:pPr>
              <w:spacing w:before="120" w:after="120" w:line="271" w:lineRule="auto"/>
              <w:jc w:val="center"/>
              <w:rPr>
                <w:noProof/>
                <w:spacing w:val="-6"/>
                <w:sz w:val="28"/>
                <w:szCs w:val="28"/>
                <w:lang w:val="vi-VN"/>
              </w:rPr>
            </w:pPr>
          </w:p>
          <w:p w14:paraId="7038C1C5" w14:textId="77777777" w:rsidR="003779D3" w:rsidRPr="00A71F5E" w:rsidRDefault="003779D3" w:rsidP="00FB581F">
            <w:pPr>
              <w:spacing w:before="120" w:after="120" w:line="271" w:lineRule="auto"/>
              <w:jc w:val="center"/>
              <w:rPr>
                <w:noProof/>
                <w:spacing w:val="-6"/>
                <w:sz w:val="28"/>
                <w:szCs w:val="28"/>
                <w:lang w:val="vi-VN"/>
              </w:rPr>
            </w:pPr>
          </w:p>
          <w:p w14:paraId="4B3C132E" w14:textId="77777777" w:rsidR="003779D3" w:rsidRPr="00A71F5E" w:rsidRDefault="003779D3" w:rsidP="00FB581F">
            <w:pPr>
              <w:spacing w:before="120" w:after="120" w:line="271" w:lineRule="auto"/>
              <w:jc w:val="center"/>
              <w:rPr>
                <w:noProof/>
                <w:spacing w:val="-6"/>
                <w:sz w:val="28"/>
                <w:szCs w:val="28"/>
                <w:lang w:val="vi-VN"/>
              </w:rPr>
            </w:pPr>
          </w:p>
          <w:p w14:paraId="76669E67" w14:textId="77777777" w:rsidR="003779D3" w:rsidRPr="00A71F5E" w:rsidRDefault="003779D3" w:rsidP="00FB581F">
            <w:pPr>
              <w:spacing w:before="120" w:after="120" w:line="271" w:lineRule="auto"/>
              <w:jc w:val="center"/>
              <w:rPr>
                <w:noProof/>
                <w:spacing w:val="-6"/>
                <w:sz w:val="28"/>
                <w:szCs w:val="28"/>
                <w:lang w:val="vi-VN"/>
              </w:rPr>
            </w:pPr>
          </w:p>
          <w:p w14:paraId="483965C9" w14:textId="59589315" w:rsidR="003779D3" w:rsidRPr="00A71F5E" w:rsidRDefault="003779D3" w:rsidP="00FB581F">
            <w:pPr>
              <w:spacing w:before="120" w:after="120" w:line="271" w:lineRule="auto"/>
              <w:jc w:val="center"/>
              <w:rPr>
                <w:noProof/>
                <w:spacing w:val="-6"/>
                <w:sz w:val="28"/>
                <w:szCs w:val="28"/>
                <w:lang w:val="vi-VN"/>
              </w:rPr>
            </w:pPr>
            <w:r w:rsidRPr="00A71F5E">
              <w:rPr>
                <w:noProof/>
                <w:spacing w:val="-6"/>
                <w:sz w:val="28"/>
                <w:szCs w:val="28"/>
                <w:lang w:val="vi-VN"/>
              </w:rPr>
              <w:t>Bộ Nội vụ</w:t>
            </w:r>
          </w:p>
          <w:p w14:paraId="4CD330B8" w14:textId="77777777" w:rsidR="003779D3" w:rsidRPr="00A71F5E" w:rsidRDefault="003779D3" w:rsidP="00FB581F">
            <w:pPr>
              <w:spacing w:before="120" w:after="120" w:line="271" w:lineRule="auto"/>
              <w:jc w:val="center"/>
              <w:rPr>
                <w:noProof/>
                <w:spacing w:val="-6"/>
                <w:sz w:val="28"/>
                <w:szCs w:val="28"/>
                <w:lang w:val="vi-VN"/>
              </w:rPr>
            </w:pPr>
          </w:p>
          <w:p w14:paraId="061ECBBD" w14:textId="360F66EB" w:rsidR="003779D3" w:rsidRPr="00A71F5E" w:rsidRDefault="003779D3" w:rsidP="00FB581F">
            <w:pPr>
              <w:spacing w:before="120" w:after="120" w:line="271" w:lineRule="auto"/>
              <w:jc w:val="center"/>
              <w:rPr>
                <w:noProof/>
                <w:spacing w:val="-6"/>
                <w:sz w:val="28"/>
                <w:szCs w:val="28"/>
                <w:lang w:val="vi-VN"/>
              </w:rPr>
            </w:pPr>
          </w:p>
          <w:p w14:paraId="07EC1A7E" w14:textId="07C11471" w:rsidR="003779D3" w:rsidRPr="00A71F5E" w:rsidRDefault="003779D3" w:rsidP="00FB581F">
            <w:pPr>
              <w:spacing w:before="120" w:after="120" w:line="271" w:lineRule="auto"/>
              <w:jc w:val="center"/>
              <w:rPr>
                <w:noProof/>
                <w:spacing w:val="-6"/>
                <w:sz w:val="28"/>
                <w:szCs w:val="28"/>
                <w:lang w:val="vi-VN"/>
              </w:rPr>
            </w:pPr>
          </w:p>
          <w:p w14:paraId="1539DD2A" w14:textId="67E64AE1" w:rsidR="003779D3" w:rsidRPr="00A71F5E" w:rsidRDefault="003779D3" w:rsidP="00FB581F">
            <w:pPr>
              <w:spacing w:before="120" w:after="120" w:line="271" w:lineRule="auto"/>
              <w:jc w:val="center"/>
              <w:rPr>
                <w:noProof/>
                <w:spacing w:val="-6"/>
                <w:sz w:val="28"/>
                <w:szCs w:val="28"/>
                <w:lang w:val="vi-VN"/>
              </w:rPr>
            </w:pPr>
          </w:p>
          <w:p w14:paraId="08D3838A" w14:textId="77777777" w:rsidR="003779D3" w:rsidRPr="00A71F5E" w:rsidRDefault="003779D3" w:rsidP="00FB581F">
            <w:pPr>
              <w:spacing w:before="120" w:after="120" w:line="271" w:lineRule="auto"/>
              <w:jc w:val="center"/>
              <w:rPr>
                <w:noProof/>
                <w:spacing w:val="-6"/>
                <w:sz w:val="28"/>
                <w:szCs w:val="28"/>
                <w:lang w:val="vi-VN"/>
              </w:rPr>
            </w:pPr>
          </w:p>
          <w:p w14:paraId="115F2511" w14:textId="77777777" w:rsidR="003779D3" w:rsidRPr="00A71F5E" w:rsidRDefault="003779D3" w:rsidP="00FB581F">
            <w:pPr>
              <w:spacing w:before="120" w:after="120" w:line="271" w:lineRule="auto"/>
              <w:jc w:val="center"/>
              <w:rPr>
                <w:noProof/>
                <w:spacing w:val="-6"/>
                <w:sz w:val="28"/>
                <w:szCs w:val="28"/>
                <w:lang w:val="vi-VN"/>
              </w:rPr>
            </w:pPr>
          </w:p>
          <w:p w14:paraId="611DE599" w14:textId="1AC2864E" w:rsidR="00421B07" w:rsidRPr="00A71F5E" w:rsidRDefault="00421B07" w:rsidP="00FB581F">
            <w:pPr>
              <w:spacing w:before="120" w:after="120" w:line="271" w:lineRule="auto"/>
              <w:jc w:val="center"/>
              <w:rPr>
                <w:noProof/>
                <w:spacing w:val="-6"/>
                <w:sz w:val="28"/>
                <w:szCs w:val="28"/>
                <w:lang w:val="vi-VN"/>
              </w:rPr>
            </w:pPr>
          </w:p>
        </w:tc>
        <w:tc>
          <w:tcPr>
            <w:tcW w:w="5954" w:type="dxa"/>
          </w:tcPr>
          <w:p w14:paraId="52FE0BFA" w14:textId="580EE33C" w:rsidR="00421B07" w:rsidRPr="00A71F5E" w:rsidRDefault="00421B07" w:rsidP="00FB581F">
            <w:pPr>
              <w:spacing w:before="120" w:after="120" w:line="271" w:lineRule="auto"/>
              <w:jc w:val="both"/>
              <w:rPr>
                <w:bCs/>
                <w:sz w:val="28"/>
                <w:szCs w:val="28"/>
                <w:lang w:val="vi-VN"/>
              </w:rPr>
            </w:pPr>
            <w:r w:rsidRPr="00A71F5E">
              <w:rPr>
                <w:bCs/>
                <w:noProof/>
                <w:spacing w:val="-6"/>
                <w:sz w:val="28"/>
                <w:szCs w:val="28"/>
                <w:lang w:val="vi-VN"/>
              </w:rPr>
              <w:lastRenderedPageBreak/>
              <w:t>Hiện nay, Bộ Nông nghiệp và Môi trường đang chủ trì xây dựng dự thảo Nghị định quy định chi tiết một số điều và biện pháp thi hành Luật Thuỷ sản, đề nghị cơ quan chủ trì soạn thảo rà soát kỹ nội dung tại dự thảo Nghị định sửa đổi, bổ sung một số điều của các Nghị định trong lĩnh vực biển và hải đảo quy định chi tiết khoản 6 Điều 44 (khoản 8 Điều 14 dự án Luật sửa đổi, bổ sung một số điều của 15 luật trong lĩnh vực nông nghiệp và môi trường về sửa đổi, bổ sung Luật Thủy sản), để bảo đảm không giao thoa, chồng chéo giữa hai nghị định.</w:t>
            </w:r>
          </w:p>
        </w:tc>
        <w:tc>
          <w:tcPr>
            <w:tcW w:w="4672" w:type="dxa"/>
          </w:tcPr>
          <w:p w14:paraId="771E5726" w14:textId="4E306484" w:rsidR="00421B07" w:rsidRPr="00A71F5E" w:rsidRDefault="00421B07" w:rsidP="00FB581F">
            <w:pPr>
              <w:spacing w:before="120" w:after="120" w:line="271" w:lineRule="auto"/>
              <w:jc w:val="both"/>
              <w:rPr>
                <w:bCs/>
                <w:noProof/>
                <w:spacing w:val="-6"/>
                <w:sz w:val="28"/>
                <w:szCs w:val="28"/>
                <w:lang w:val="vi-VN"/>
              </w:rPr>
            </w:pPr>
            <w:r w:rsidRPr="00A71F5E">
              <w:rPr>
                <w:b/>
                <w:sz w:val="28"/>
                <w:szCs w:val="28"/>
                <w:lang w:val="vi-VN"/>
              </w:rPr>
              <w:t xml:space="preserve"> </w:t>
            </w:r>
            <w:r w:rsidRPr="00A71F5E">
              <w:rPr>
                <w:bCs/>
                <w:sz w:val="28"/>
                <w:szCs w:val="28"/>
                <w:lang w:val="vi-VN"/>
              </w:rPr>
              <w:t xml:space="preserve">Tiếp thu, Bộ Nông nghiệp và Môi trường đã chỉ đạo các đơn vị được giao chủ trì xây dựng các dự thảo Nghị định để bảo đảm </w:t>
            </w:r>
            <w:r w:rsidRPr="00A71F5E">
              <w:rPr>
                <w:bCs/>
                <w:noProof/>
                <w:spacing w:val="-6"/>
                <w:sz w:val="28"/>
                <w:szCs w:val="28"/>
                <w:lang w:val="vi-VN"/>
              </w:rPr>
              <w:t>không giao thoa, chồng chéo giữa hai nghị định; trong đó đã lược bỏ các quy định về cấp Giấy phép nuôi trồng thủy sản và cụ thể hóa các quy định trong dự thảo Nghị định này để bảo đảm vừa cắt giảm các giấy phép, điều kiện kinh doanh vừa tăng cường công tác QLNN về giao khu vực biển để nuôi trồng thủy sản.</w:t>
            </w:r>
          </w:p>
        </w:tc>
      </w:tr>
      <w:tr w:rsidR="00D85112" w:rsidRPr="00A71F5E" w14:paraId="76E3ED5D" w14:textId="77777777" w:rsidTr="003779D3">
        <w:tc>
          <w:tcPr>
            <w:tcW w:w="1696" w:type="dxa"/>
            <w:vMerge/>
          </w:tcPr>
          <w:p w14:paraId="768F9CF1" w14:textId="5AF79342" w:rsidR="00421B07" w:rsidRPr="00A71F5E" w:rsidRDefault="00421B07" w:rsidP="00421B07">
            <w:pPr>
              <w:spacing w:before="120" w:after="120" w:line="271" w:lineRule="auto"/>
              <w:jc w:val="center"/>
              <w:rPr>
                <w:bCs/>
                <w:noProof/>
                <w:spacing w:val="-6"/>
                <w:sz w:val="28"/>
                <w:szCs w:val="28"/>
                <w:lang w:val="vi-VN"/>
              </w:rPr>
            </w:pPr>
          </w:p>
        </w:tc>
        <w:tc>
          <w:tcPr>
            <w:tcW w:w="1843" w:type="dxa"/>
            <w:vMerge/>
          </w:tcPr>
          <w:p w14:paraId="7E84CD1F" w14:textId="5A9ADACF" w:rsidR="00421B07" w:rsidRPr="00A71F5E" w:rsidRDefault="00421B07" w:rsidP="00FB581F">
            <w:pPr>
              <w:spacing w:before="120" w:after="120" w:line="271" w:lineRule="auto"/>
              <w:jc w:val="center"/>
              <w:rPr>
                <w:noProof/>
                <w:spacing w:val="-6"/>
                <w:sz w:val="28"/>
                <w:szCs w:val="28"/>
                <w:lang w:val="vi-VN"/>
              </w:rPr>
            </w:pPr>
          </w:p>
        </w:tc>
        <w:tc>
          <w:tcPr>
            <w:tcW w:w="5954" w:type="dxa"/>
          </w:tcPr>
          <w:p w14:paraId="47BE1CF7" w14:textId="0ABEF043" w:rsidR="00421B07" w:rsidRPr="00A71F5E" w:rsidRDefault="00421B07" w:rsidP="00FB581F">
            <w:pPr>
              <w:spacing w:before="120" w:after="120" w:line="271" w:lineRule="auto"/>
              <w:jc w:val="both"/>
              <w:rPr>
                <w:bCs/>
                <w:sz w:val="28"/>
                <w:szCs w:val="28"/>
                <w:lang w:val="vi-VN"/>
              </w:rPr>
            </w:pPr>
            <w:r w:rsidRPr="00A71F5E">
              <w:rPr>
                <w:bCs/>
                <w:noProof/>
                <w:spacing w:val="-6"/>
                <w:sz w:val="28"/>
                <w:szCs w:val="28"/>
                <w:lang w:val="vi-VN"/>
              </w:rPr>
              <w:t xml:space="preserve">Về hồ sơ dự thảo Nghị định, đề nghị cơ quan chủ trì soạn thảo chuẩn bị hồ sơ dự thảo Nghị định theo quy định tại khoản 2 Điều 27 Nghị định số 78/2025/NĐ CP </w:t>
            </w:r>
            <w:r w:rsidRPr="00A71F5E">
              <w:rPr>
                <w:bCs/>
                <w:noProof/>
                <w:spacing w:val="-6"/>
                <w:sz w:val="28"/>
                <w:szCs w:val="28"/>
                <w:lang w:val="vi-VN"/>
              </w:rPr>
              <w:lastRenderedPageBreak/>
              <w:t>ngày 01/4/2025 của Chính phủ quy định chi tiết một số điều và biện pháp để tổ chức, hướng dẫn thi hành Luật Ban hành văn bản quy phạm pháp luật (sửa đổi, bổ sung tại điểm b khoản 12 Điều 1 Nghị định số 187/2025/NĐ-CP ngày 01/7/2025 của Chính phủ sửa đổi, bổ sung một số điều của Nghị định số 78/2025/NĐ-CP ngày 01/4/2025 của Chính phủ quy định chi tiết một số điều và biện pháp để tổ chức, hướng dẫn thi hành Luật Ban hành văn bản quy phạm pháp luật và Nghị định số 79/2025/NĐ-CP ngày 01/4/2025 của Chính phủ về kiểm tra, rà soát, hệ thống hóa và xử lý văn bản quy phạm pháp luật).</w:t>
            </w:r>
          </w:p>
        </w:tc>
        <w:tc>
          <w:tcPr>
            <w:tcW w:w="4672" w:type="dxa"/>
          </w:tcPr>
          <w:p w14:paraId="636A0F90" w14:textId="61D3E006" w:rsidR="00421B07" w:rsidRPr="00A71F5E" w:rsidRDefault="00421B07" w:rsidP="00FB581F">
            <w:pPr>
              <w:spacing w:before="120" w:after="120" w:line="271" w:lineRule="auto"/>
              <w:jc w:val="both"/>
              <w:rPr>
                <w:bCs/>
                <w:noProof/>
                <w:spacing w:val="-6"/>
                <w:sz w:val="28"/>
                <w:szCs w:val="28"/>
                <w:lang w:val="vi-VN"/>
              </w:rPr>
            </w:pPr>
            <w:r w:rsidRPr="00A71F5E">
              <w:rPr>
                <w:bCs/>
                <w:sz w:val="28"/>
                <w:szCs w:val="28"/>
                <w:lang w:val="vi-VN"/>
              </w:rPr>
              <w:lastRenderedPageBreak/>
              <w:t xml:space="preserve">Tiếp thu, Bộ Nông nghiệp và Môi trường đã chỉ đạo đơn vị được giao chủ trì xây dựng </w:t>
            </w:r>
            <w:r w:rsidRPr="00A71F5E">
              <w:rPr>
                <w:bCs/>
                <w:noProof/>
                <w:spacing w:val="-6"/>
                <w:sz w:val="28"/>
                <w:szCs w:val="28"/>
                <w:lang w:val="vi-VN"/>
              </w:rPr>
              <w:t xml:space="preserve">hồ sơ dự thảo Nghị định theo </w:t>
            </w:r>
            <w:r w:rsidRPr="00A71F5E">
              <w:rPr>
                <w:bCs/>
                <w:noProof/>
                <w:spacing w:val="-6"/>
                <w:sz w:val="28"/>
                <w:szCs w:val="28"/>
                <w:lang w:val="vi-VN"/>
              </w:rPr>
              <w:lastRenderedPageBreak/>
              <w:t xml:space="preserve">quy định tại khoản 2 Điều 27 Nghị định số 78/2025/NĐ CP ngày 01/4/2025 của Chính phủ quy định chi tiết một số điều và biện pháp để tổ chức, hướng dẫn thi hành Luật Ban hành văn bản quy phạm pháp luật (sửa đổi, bổ sung tại điểm b khoản 12 Điều 1 Nghị định số 187/2025/NĐ-CP ngày 01/7/2025 của Chính phủ sửa đổi, bổ sung một số điều của Nghị định số 78/2025/NĐ-CP ngày 01/4/2025 của Chính phủ quy định chi tiết một số điều và biện pháp để tổ chức, hướng dẫn thi hành Luật Ban hành văn bản quy phạm pháp luật và Nghị định số 79/2025/NĐ-CP ngày 01/4/2025 của Chính phủ về kiểm </w:t>
            </w:r>
            <w:r w:rsidRPr="00A71F5E">
              <w:rPr>
                <w:bCs/>
                <w:noProof/>
                <w:spacing w:val="-6"/>
                <w:sz w:val="28"/>
                <w:szCs w:val="28"/>
                <w:lang w:val="vi-VN"/>
              </w:rPr>
              <w:lastRenderedPageBreak/>
              <w:t>tra, rà soát, hệ thống hóa và xử lý văn bản quy phạm pháp luật).</w:t>
            </w:r>
          </w:p>
        </w:tc>
      </w:tr>
      <w:tr w:rsidR="00D85112" w:rsidRPr="00A71F5E" w14:paraId="41D43D43" w14:textId="77777777" w:rsidTr="003779D3">
        <w:tc>
          <w:tcPr>
            <w:tcW w:w="1696" w:type="dxa"/>
            <w:vMerge/>
          </w:tcPr>
          <w:p w14:paraId="5BFD5A66" w14:textId="7360D6E8" w:rsidR="00421B07" w:rsidRPr="00A71F5E" w:rsidRDefault="00421B07" w:rsidP="00421B07">
            <w:pPr>
              <w:spacing w:before="120" w:after="120" w:line="271" w:lineRule="auto"/>
              <w:jc w:val="center"/>
              <w:rPr>
                <w:bCs/>
                <w:noProof/>
                <w:spacing w:val="-6"/>
                <w:sz w:val="28"/>
                <w:szCs w:val="28"/>
                <w:lang w:val="vi-VN"/>
              </w:rPr>
            </w:pPr>
          </w:p>
        </w:tc>
        <w:tc>
          <w:tcPr>
            <w:tcW w:w="1843" w:type="dxa"/>
            <w:vMerge/>
          </w:tcPr>
          <w:p w14:paraId="2181F438" w14:textId="7537629C" w:rsidR="00421B07" w:rsidRPr="00A71F5E" w:rsidRDefault="00421B07" w:rsidP="00421B07">
            <w:pPr>
              <w:spacing w:before="120" w:after="120" w:line="271" w:lineRule="auto"/>
              <w:jc w:val="center"/>
              <w:rPr>
                <w:noProof/>
                <w:spacing w:val="-6"/>
                <w:sz w:val="28"/>
                <w:szCs w:val="28"/>
                <w:lang w:val="vi-VN"/>
              </w:rPr>
            </w:pPr>
          </w:p>
        </w:tc>
        <w:tc>
          <w:tcPr>
            <w:tcW w:w="5954" w:type="dxa"/>
          </w:tcPr>
          <w:p w14:paraId="1182C7D0" w14:textId="47B85796" w:rsidR="00421B07" w:rsidRPr="00A71F5E" w:rsidRDefault="00421B07" w:rsidP="00421B07">
            <w:pPr>
              <w:spacing w:before="120" w:after="120" w:line="271" w:lineRule="auto"/>
              <w:jc w:val="both"/>
              <w:rPr>
                <w:bCs/>
                <w:noProof/>
                <w:spacing w:val="-6"/>
                <w:sz w:val="28"/>
                <w:szCs w:val="28"/>
                <w:lang w:val="vi-VN"/>
              </w:rPr>
            </w:pPr>
            <w:r w:rsidRPr="00A71F5E">
              <w:rPr>
                <w:bCs/>
                <w:noProof/>
                <w:spacing w:val="-6"/>
                <w:sz w:val="28"/>
                <w:szCs w:val="28"/>
                <w:lang w:val="vi-VN"/>
              </w:rPr>
              <w:t xml:space="preserve">Về phân quyền, phân cấp, phân định thẩm quyền, đề nghị cơ quan chủ trì soạn thảo rà soát các nội dung về phân quyền, phân cấp, phân định thẩm quyền trong dự thảo Nghị định để bảo đảm phù hợp, thống nhất với quy định tại Nghị định số 131/2025/NĐ-CP ngày 12/6/2025 của Chính phủ quy định phân định thẩm quyền của chính quyền địa phương 02 cấp trong lĩnh vực quản lý nhà nước của Bộ Nông nghiệp và Môi trường và Nghị định số 136/2025/NĐ-CP ngày 12/6/2025 của Chính phủ về phân quyền, phân cấp trong lĩnh vực nông nghiệp và môi trường, phù hợp với nguyên tắc phân quyền, phân cấp quy định tại Luật Tổ </w:t>
            </w:r>
            <w:r w:rsidRPr="00A71F5E">
              <w:rPr>
                <w:bCs/>
                <w:noProof/>
                <w:spacing w:val="-6"/>
                <w:sz w:val="28"/>
                <w:szCs w:val="28"/>
                <w:lang w:val="vi-VN"/>
              </w:rPr>
              <w:lastRenderedPageBreak/>
              <w:t>chức Chính phủ năm 2025, Luật Tổ chức chính quyền địa phương số 72/2025/QH15.</w:t>
            </w:r>
          </w:p>
        </w:tc>
        <w:tc>
          <w:tcPr>
            <w:tcW w:w="4672" w:type="dxa"/>
          </w:tcPr>
          <w:p w14:paraId="61382444" w14:textId="7FA973EC" w:rsidR="00421B07" w:rsidRPr="00A71F5E" w:rsidRDefault="00421B07" w:rsidP="00421B07">
            <w:pPr>
              <w:spacing w:before="120" w:after="120" w:line="271" w:lineRule="auto"/>
              <w:jc w:val="both"/>
              <w:rPr>
                <w:bCs/>
                <w:sz w:val="28"/>
                <w:szCs w:val="28"/>
                <w:lang w:val="vi-VN"/>
              </w:rPr>
            </w:pPr>
            <w:r w:rsidRPr="00A71F5E">
              <w:rPr>
                <w:bCs/>
                <w:sz w:val="28"/>
                <w:szCs w:val="28"/>
                <w:lang w:val="vi-VN"/>
              </w:rPr>
              <w:lastRenderedPageBreak/>
              <w:t xml:space="preserve">Tiếp thu, Bộ Nông nghiệp và Môi trường đã chỉ đạo đơn vị được giao xây dựng dự thảo Nghị định </w:t>
            </w:r>
            <w:r w:rsidRPr="00A71F5E">
              <w:rPr>
                <w:bCs/>
                <w:noProof/>
                <w:spacing w:val="-6"/>
                <w:sz w:val="28"/>
                <w:szCs w:val="28"/>
                <w:lang w:val="vi-VN"/>
              </w:rPr>
              <w:t xml:space="preserve">rà soát các nội dung về phân quyền, phân cấp, phân định thẩm quyền trong dự thảo Nghị định để bảo đảm phù hợp, thống nhất với quy định tại Nghị định số 131/2025/NĐ-CP ngày 12/6/2025 của Chính phủ quy định phân định thẩm quyền của chính quyền địa phương 02 cấp trong lĩnh vực quản lý nhà nước của Bộ Nông nghiệp và Môi trường và Nghị định số 136/2025/NĐ-CP ngày 12/6/2025 của Chính phủ về phân quyền, phân cấp trong lĩnh vực nông nghiệp và </w:t>
            </w:r>
            <w:r w:rsidRPr="00A71F5E">
              <w:rPr>
                <w:bCs/>
                <w:noProof/>
                <w:spacing w:val="-6"/>
                <w:sz w:val="28"/>
                <w:szCs w:val="28"/>
                <w:lang w:val="vi-VN"/>
              </w:rPr>
              <w:lastRenderedPageBreak/>
              <w:t>môi trường, phù hợp với nguyên tắc phân quyền, phân cấp quy định tại Luật Tổ chức Chính phủ năm 2025, Luật Tổ chức chính quyền địa phương số 72/2025/QH15. Đồng thời, nội dung không quy định theo các Nghị định này đã có giải trình.</w:t>
            </w:r>
          </w:p>
        </w:tc>
      </w:tr>
      <w:tr w:rsidR="00D85112" w:rsidRPr="00A71F5E" w14:paraId="638DF886" w14:textId="77777777" w:rsidTr="002425B9">
        <w:tc>
          <w:tcPr>
            <w:tcW w:w="14165" w:type="dxa"/>
            <w:gridSpan w:val="4"/>
          </w:tcPr>
          <w:p w14:paraId="1D9B22AD" w14:textId="5A6CCB5D" w:rsidR="00AF16E1" w:rsidRPr="00A71F5E" w:rsidRDefault="00AF16E1" w:rsidP="00AF16E1">
            <w:pPr>
              <w:spacing w:before="120" w:after="120" w:line="271" w:lineRule="auto"/>
              <w:ind w:firstLine="67"/>
              <w:jc w:val="both"/>
              <w:rPr>
                <w:bCs/>
                <w:sz w:val="28"/>
                <w:szCs w:val="28"/>
                <w:shd w:val="clear" w:color="auto" w:fill="FFFFFF"/>
                <w:lang w:val="vi-VN"/>
              </w:rPr>
            </w:pPr>
            <w:r w:rsidRPr="00A71F5E">
              <w:rPr>
                <w:bCs/>
                <w:sz w:val="28"/>
                <w:szCs w:val="28"/>
                <w:shd w:val="clear" w:color="auto" w:fill="FFFFFF"/>
                <w:lang w:val="vi-VN"/>
              </w:rPr>
              <w:lastRenderedPageBreak/>
              <w:t>DỰ THẢO TỜ TRÌNH</w:t>
            </w:r>
          </w:p>
        </w:tc>
      </w:tr>
      <w:tr w:rsidR="00D85112" w:rsidRPr="00A71F5E" w14:paraId="396D4096" w14:textId="77777777" w:rsidTr="003779D3">
        <w:tc>
          <w:tcPr>
            <w:tcW w:w="1696" w:type="dxa"/>
            <w:vMerge w:val="restart"/>
          </w:tcPr>
          <w:p w14:paraId="097AA7BF" w14:textId="2F4525B7" w:rsidR="00AF16E1" w:rsidRPr="00A71F5E" w:rsidRDefault="00AF16E1" w:rsidP="00AF16E1">
            <w:pPr>
              <w:spacing w:before="120" w:after="120" w:line="271" w:lineRule="auto"/>
              <w:jc w:val="center"/>
              <w:rPr>
                <w:bCs/>
                <w:noProof/>
                <w:spacing w:val="-6"/>
                <w:sz w:val="28"/>
                <w:szCs w:val="28"/>
                <w:lang w:val="vi-VN"/>
              </w:rPr>
            </w:pPr>
          </w:p>
        </w:tc>
        <w:tc>
          <w:tcPr>
            <w:tcW w:w="1843" w:type="dxa"/>
          </w:tcPr>
          <w:p w14:paraId="4181F4DF" w14:textId="77777777" w:rsidR="00AF16E1" w:rsidRPr="00A71F5E" w:rsidRDefault="00AF16E1" w:rsidP="00AF16E1">
            <w:pPr>
              <w:spacing w:before="120" w:after="120" w:line="271" w:lineRule="auto"/>
              <w:jc w:val="center"/>
              <w:rPr>
                <w:noProof/>
                <w:spacing w:val="-6"/>
                <w:sz w:val="28"/>
                <w:szCs w:val="28"/>
                <w:lang w:val="vi-VN"/>
              </w:rPr>
            </w:pPr>
          </w:p>
        </w:tc>
        <w:tc>
          <w:tcPr>
            <w:tcW w:w="5954" w:type="dxa"/>
          </w:tcPr>
          <w:p w14:paraId="319BE87A" w14:textId="6A7F4A1C" w:rsidR="00AF16E1" w:rsidRPr="00A71F5E" w:rsidRDefault="00AF16E1" w:rsidP="00AF16E1">
            <w:pPr>
              <w:spacing w:before="120" w:after="120" w:line="271" w:lineRule="auto"/>
              <w:jc w:val="both"/>
              <w:rPr>
                <w:bCs/>
                <w:sz w:val="28"/>
                <w:szCs w:val="28"/>
                <w:lang w:val="vi-VN"/>
              </w:rPr>
            </w:pPr>
            <w:r w:rsidRPr="00A71F5E">
              <w:rPr>
                <w:bCs/>
                <w:sz w:val="28"/>
                <w:szCs w:val="28"/>
                <w:shd w:val="clear" w:color="auto" w:fill="FFFFFF"/>
                <w:lang w:val="vi-VN"/>
              </w:rPr>
              <w:t xml:space="preserve">Về dự kiến nguồn nhân lực để triển khai thi hành Nghị định khi được ban hành, đề nghị cơ quan chủ trì soạn thảo rà soát các nội dung đề xuất và làm rõ tại dự thảo Tờ trình về việc không làm phát sinh nguồn nhân lực, sử dụng nguồn nhân lực hiện có (tổ chức bộ máy và biên chế) để triển khai thi hành Nghị định (trường hợp phát sinh nhiệm vụ thì tăng cường tập huấn, bồi dưỡng nâng cao trình độ, năng </w:t>
            </w:r>
            <w:r w:rsidRPr="00A71F5E">
              <w:rPr>
                <w:bCs/>
                <w:sz w:val="28"/>
                <w:szCs w:val="28"/>
                <w:shd w:val="clear" w:color="auto" w:fill="FFFFFF"/>
                <w:lang w:val="vi-VN"/>
              </w:rPr>
              <w:lastRenderedPageBreak/>
              <w:t>lực của đội ngũ công chức, viên chức, người lao động hiện có để bảo đảm thực hiện nhiệm vụ), bảo đảm phù hợp với quy định của pháp luật hiện hành về tổ chức bộ máy và biên chế và chủ trương của Nghị quyết số 18-NQ/TW ngày 25/10/2017 của Hội nghị Trung ương 6 khóa XII về một số vấn đề về tiếp tục đổi mới, sắp xếp tổ chức bộ máy của hệ thống chính trị tinh gọn, hoạt động hiệu lực, hiệu quả và Nghị quyết số 56/2017/QH14 ngày 24/11/2017 của Quốc hội về việc tiếp tục cải cách tổ chức bộ máy hành chính nhà nước tinh gọn, hoạt động hiệu lực, hiệu quả.</w:t>
            </w:r>
          </w:p>
        </w:tc>
        <w:tc>
          <w:tcPr>
            <w:tcW w:w="4672" w:type="dxa"/>
          </w:tcPr>
          <w:p w14:paraId="0D89A89D" w14:textId="77777777" w:rsidR="00AF16E1" w:rsidRPr="00A71F5E" w:rsidRDefault="00AF16E1" w:rsidP="00AF16E1">
            <w:pPr>
              <w:spacing w:before="120" w:after="120" w:line="271" w:lineRule="auto"/>
              <w:ind w:firstLine="67"/>
              <w:jc w:val="both"/>
              <w:rPr>
                <w:bCs/>
                <w:sz w:val="28"/>
                <w:szCs w:val="28"/>
                <w:lang w:val="vi-VN"/>
              </w:rPr>
            </w:pPr>
            <w:r w:rsidRPr="00A71F5E">
              <w:rPr>
                <w:bCs/>
                <w:sz w:val="28"/>
                <w:szCs w:val="28"/>
                <w:shd w:val="clear" w:color="auto" w:fill="FFFFFF"/>
                <w:lang w:val="vi-VN"/>
              </w:rPr>
              <w:lastRenderedPageBreak/>
              <w:t>Tiếp thu, đã chỉnh sửa vào dự thảo Tờ trình về việc không làm phát sinh nguồn nhân lực, sử dụng nguồn nhân lực hiện có tại tiểu Mục 1 Phần VII.</w:t>
            </w:r>
          </w:p>
          <w:p w14:paraId="45326584" w14:textId="7516589D" w:rsidR="00AF16E1" w:rsidRPr="00A71F5E" w:rsidRDefault="00AF16E1" w:rsidP="00AF16E1">
            <w:pPr>
              <w:spacing w:before="120" w:after="120" w:line="271" w:lineRule="auto"/>
              <w:jc w:val="both"/>
              <w:rPr>
                <w:bCs/>
                <w:noProof/>
                <w:spacing w:val="-6"/>
                <w:sz w:val="28"/>
                <w:szCs w:val="28"/>
                <w:lang w:val="vi-VN"/>
              </w:rPr>
            </w:pPr>
            <w:r w:rsidRPr="00A71F5E">
              <w:rPr>
                <w:bCs/>
                <w:sz w:val="28"/>
                <w:szCs w:val="28"/>
                <w:lang w:val="vi-VN"/>
              </w:rPr>
              <w:t xml:space="preserve">Hiện nay, cùng với </w:t>
            </w:r>
            <w:r w:rsidRPr="00A71F5E">
              <w:rPr>
                <w:bCs/>
                <w:sz w:val="28"/>
                <w:szCs w:val="28"/>
                <w:shd w:val="clear" w:color="auto" w:fill="FFFFFF"/>
                <w:lang w:val="vi-VN"/>
              </w:rPr>
              <w:t xml:space="preserve">việc cắt giảm các TTHC, cán bộ, công chức đã áp dụng công nghệ thông tin, trí tuệ nhân tạo AI vào quá trình xử ý các văn bản, hồ sơ, </w:t>
            </w:r>
            <w:r w:rsidRPr="00A71F5E">
              <w:rPr>
                <w:bCs/>
                <w:sz w:val="28"/>
                <w:szCs w:val="28"/>
                <w:shd w:val="clear" w:color="auto" w:fill="FFFFFF"/>
                <w:lang w:val="vi-VN"/>
              </w:rPr>
              <w:lastRenderedPageBreak/>
              <w:t>tài liệu,… nên việc triển khai thi hành Nghị định khi được ban hành không làm phát sinh nguồn nhân lực, sử dụng nguồn nhân lực hiện có (tổ chức bộ máy và biên chế), góp phần tinh gọn, hoạt động hiệu lực, hiệu quả và Nghị quyết số 56/2017/QH14 ngày 24/11/2017 của Quốc hội về việc tiếp tục cải cách tổ chức bộ máy hành chính nhà nước tinh gọn, hoạt động hiệu lực, hiệu quả.</w:t>
            </w:r>
          </w:p>
        </w:tc>
      </w:tr>
      <w:tr w:rsidR="00D85112" w:rsidRPr="00A71F5E" w14:paraId="3C45530D" w14:textId="77777777" w:rsidTr="003779D3">
        <w:tc>
          <w:tcPr>
            <w:tcW w:w="1696" w:type="dxa"/>
            <w:vMerge/>
          </w:tcPr>
          <w:p w14:paraId="092966A8" w14:textId="1E6FD171" w:rsidR="00AF16E1" w:rsidRPr="00A71F5E" w:rsidRDefault="00AF16E1" w:rsidP="00AF16E1">
            <w:pPr>
              <w:spacing w:before="120" w:after="120" w:line="271" w:lineRule="auto"/>
              <w:jc w:val="center"/>
              <w:rPr>
                <w:bCs/>
                <w:noProof/>
                <w:spacing w:val="-6"/>
                <w:sz w:val="28"/>
                <w:szCs w:val="28"/>
                <w:lang w:val="vi-VN"/>
              </w:rPr>
            </w:pPr>
          </w:p>
        </w:tc>
        <w:tc>
          <w:tcPr>
            <w:tcW w:w="1843" w:type="dxa"/>
          </w:tcPr>
          <w:p w14:paraId="6E163CF3" w14:textId="4D165B51" w:rsidR="00AF16E1" w:rsidRPr="00A71F5E" w:rsidRDefault="00AF16E1" w:rsidP="00AF16E1">
            <w:pPr>
              <w:spacing w:before="120" w:after="120" w:line="271" w:lineRule="auto"/>
              <w:jc w:val="center"/>
              <w:rPr>
                <w:noProof/>
                <w:spacing w:val="-6"/>
                <w:sz w:val="28"/>
                <w:szCs w:val="28"/>
                <w:lang w:val="vi-VN"/>
              </w:rPr>
            </w:pPr>
          </w:p>
        </w:tc>
        <w:tc>
          <w:tcPr>
            <w:tcW w:w="5954" w:type="dxa"/>
          </w:tcPr>
          <w:p w14:paraId="662D3A00" w14:textId="6EDEF486" w:rsidR="00AF16E1" w:rsidRPr="00A71F5E" w:rsidRDefault="00AF16E1" w:rsidP="00AF16E1">
            <w:pPr>
              <w:spacing w:before="120" w:after="120" w:line="271" w:lineRule="auto"/>
              <w:jc w:val="both"/>
              <w:rPr>
                <w:bCs/>
                <w:sz w:val="28"/>
                <w:szCs w:val="28"/>
                <w:lang w:val="vi-VN"/>
              </w:rPr>
            </w:pPr>
            <w:r w:rsidRPr="00A71F5E">
              <w:rPr>
                <w:bCs/>
                <w:sz w:val="28"/>
                <w:szCs w:val="28"/>
                <w:lang w:val="vi-VN"/>
              </w:rPr>
              <w:t xml:space="preserve">Nên rút gọn phần "Cơ sở chính trị" với 3 - 4 thông điệp chính, không liệt kê toàn bộ Nghị quyết (chỉ giữ các Nghị quyết có liên quan trực tiếp đến phân </w:t>
            </w:r>
            <w:r w:rsidRPr="00A71F5E">
              <w:rPr>
                <w:bCs/>
                <w:sz w:val="28"/>
                <w:szCs w:val="28"/>
                <w:lang w:val="vi-VN"/>
              </w:rPr>
              <w:lastRenderedPageBreak/>
              <w:t xml:space="preserve">cấp - phân quyền - giảm thủ tục hành chính) theo đúng cấu trúc Tờ trình Chính phủ. </w:t>
            </w:r>
          </w:p>
        </w:tc>
        <w:tc>
          <w:tcPr>
            <w:tcW w:w="4672" w:type="dxa"/>
          </w:tcPr>
          <w:p w14:paraId="5C75D7F6" w14:textId="77777777" w:rsidR="00AF16E1" w:rsidRPr="00A71F5E" w:rsidRDefault="00AF16E1" w:rsidP="00AF16E1">
            <w:pPr>
              <w:spacing w:before="120" w:after="120" w:line="271" w:lineRule="auto"/>
              <w:jc w:val="both"/>
              <w:rPr>
                <w:bCs/>
                <w:noProof/>
                <w:spacing w:val="-6"/>
                <w:sz w:val="28"/>
                <w:szCs w:val="28"/>
                <w:lang w:val="vi-VN"/>
              </w:rPr>
            </w:pPr>
            <w:r w:rsidRPr="00A71F5E">
              <w:rPr>
                <w:bCs/>
                <w:noProof/>
                <w:spacing w:val="-6"/>
                <w:sz w:val="28"/>
                <w:szCs w:val="28"/>
                <w:lang w:val="vi-VN"/>
              </w:rPr>
              <w:lastRenderedPageBreak/>
              <w:t>Tiếp thu, đã chỉnh sửa tại dự thảo Tờ trình, theo đó cắt bỏ một số nội dung không trực tiếp liên quan.</w:t>
            </w:r>
          </w:p>
          <w:p w14:paraId="7016F86D" w14:textId="77777777" w:rsidR="00AF16E1" w:rsidRPr="00A71F5E" w:rsidRDefault="00AF16E1" w:rsidP="00AF16E1">
            <w:pPr>
              <w:spacing w:before="120" w:after="120" w:line="271" w:lineRule="auto"/>
              <w:jc w:val="both"/>
              <w:rPr>
                <w:bCs/>
                <w:noProof/>
                <w:spacing w:val="-6"/>
                <w:sz w:val="28"/>
                <w:szCs w:val="28"/>
                <w:lang w:val="vi-VN"/>
              </w:rPr>
            </w:pPr>
          </w:p>
        </w:tc>
      </w:tr>
      <w:tr w:rsidR="00D85112" w:rsidRPr="00A71F5E" w14:paraId="2842C0A7" w14:textId="77777777" w:rsidTr="003779D3">
        <w:tc>
          <w:tcPr>
            <w:tcW w:w="1696" w:type="dxa"/>
            <w:vMerge/>
          </w:tcPr>
          <w:p w14:paraId="5F108BFE" w14:textId="77777777" w:rsidR="00AF16E1" w:rsidRPr="00A71F5E" w:rsidRDefault="00AF16E1" w:rsidP="00AF16E1">
            <w:pPr>
              <w:spacing w:before="120" w:after="120" w:line="271" w:lineRule="auto"/>
              <w:jc w:val="center"/>
              <w:rPr>
                <w:bCs/>
                <w:noProof/>
                <w:spacing w:val="-6"/>
                <w:sz w:val="28"/>
                <w:szCs w:val="28"/>
                <w:lang w:val="vi-VN"/>
              </w:rPr>
            </w:pPr>
          </w:p>
        </w:tc>
        <w:tc>
          <w:tcPr>
            <w:tcW w:w="1843" w:type="dxa"/>
          </w:tcPr>
          <w:p w14:paraId="15F48681" w14:textId="77777777" w:rsidR="00AF16E1" w:rsidRPr="00A71F5E" w:rsidRDefault="00AF16E1" w:rsidP="00AF16E1">
            <w:pPr>
              <w:spacing w:before="120" w:after="120" w:line="271" w:lineRule="auto"/>
              <w:jc w:val="center"/>
              <w:rPr>
                <w:noProof/>
                <w:spacing w:val="-6"/>
                <w:sz w:val="28"/>
                <w:szCs w:val="28"/>
                <w:lang w:val="vi-VN"/>
              </w:rPr>
            </w:pPr>
            <w:r w:rsidRPr="00A71F5E">
              <w:rPr>
                <w:noProof/>
                <w:spacing w:val="-6"/>
                <w:sz w:val="28"/>
                <w:szCs w:val="28"/>
                <w:lang w:val="vi-VN"/>
              </w:rPr>
              <w:t>Sở NN&amp;MT tỉnh  Quảng Ninh</w:t>
            </w:r>
          </w:p>
          <w:p w14:paraId="18D7867D" w14:textId="77777777" w:rsidR="00AF16E1" w:rsidRPr="00A71F5E" w:rsidRDefault="00AF16E1" w:rsidP="00AF16E1">
            <w:pPr>
              <w:spacing w:before="120" w:after="120" w:line="271" w:lineRule="auto"/>
              <w:jc w:val="center"/>
              <w:rPr>
                <w:noProof/>
                <w:spacing w:val="-6"/>
                <w:sz w:val="28"/>
                <w:szCs w:val="28"/>
                <w:lang w:val="vi-VN"/>
              </w:rPr>
            </w:pPr>
          </w:p>
        </w:tc>
        <w:tc>
          <w:tcPr>
            <w:tcW w:w="5954" w:type="dxa"/>
          </w:tcPr>
          <w:p w14:paraId="1F4F1C83" w14:textId="7D533D8E" w:rsidR="00AF16E1" w:rsidRPr="00A71F5E" w:rsidRDefault="00AF16E1" w:rsidP="00AF16E1">
            <w:pPr>
              <w:spacing w:before="120" w:after="120" w:line="271" w:lineRule="auto"/>
              <w:jc w:val="both"/>
              <w:rPr>
                <w:bCs/>
                <w:sz w:val="28"/>
                <w:szCs w:val="28"/>
                <w:lang w:val="vi-VN"/>
              </w:rPr>
            </w:pPr>
            <w:r w:rsidRPr="00A71F5E">
              <w:rPr>
                <w:bCs/>
                <w:sz w:val="28"/>
                <w:szCs w:val="28"/>
                <w:lang w:val="vi-VN"/>
              </w:rPr>
              <w:t>Đối với dự thảo Tờ trình Chính phủ Đề nghị rà soát, chỉnh sửa, bổ sung các nội dung đã góp ý đối với dự thảo Nghị định sửa đổi, bổ sung một số điều của các Nghị định trong lĩnh vực biển và hải đảo đã nêu bên trên vào dự thảo Tờ trình Chính phủ.</w:t>
            </w:r>
          </w:p>
        </w:tc>
        <w:tc>
          <w:tcPr>
            <w:tcW w:w="4672" w:type="dxa"/>
          </w:tcPr>
          <w:p w14:paraId="3905A2C9" w14:textId="7D6D7521" w:rsidR="00AF16E1" w:rsidRPr="00A71F5E" w:rsidRDefault="00AF16E1" w:rsidP="00AF16E1">
            <w:pPr>
              <w:spacing w:before="120" w:after="120" w:line="271" w:lineRule="auto"/>
              <w:jc w:val="both"/>
              <w:rPr>
                <w:bCs/>
                <w:sz w:val="28"/>
                <w:szCs w:val="28"/>
                <w:lang w:val="vi-VN"/>
              </w:rPr>
            </w:pPr>
            <w:r w:rsidRPr="00A71F5E">
              <w:rPr>
                <w:bCs/>
                <w:sz w:val="28"/>
                <w:szCs w:val="28"/>
                <w:lang w:val="vi-VN"/>
              </w:rPr>
              <w:t>Tiếp thu, đã chỉnh sửa, bổ sung dự thảo Tờ trình như ý kiến góp ý.</w:t>
            </w:r>
          </w:p>
        </w:tc>
      </w:tr>
      <w:tr w:rsidR="00D85112" w:rsidRPr="00A71F5E" w14:paraId="5A7F93CF" w14:textId="77777777" w:rsidTr="003779D3">
        <w:tc>
          <w:tcPr>
            <w:tcW w:w="1696" w:type="dxa"/>
            <w:vMerge w:val="restart"/>
          </w:tcPr>
          <w:p w14:paraId="630D1AF7" w14:textId="77777777" w:rsidR="00AF16E1" w:rsidRPr="00A71F5E" w:rsidRDefault="00AF16E1" w:rsidP="00AF16E1">
            <w:pPr>
              <w:spacing w:before="120" w:after="120" w:line="271" w:lineRule="auto"/>
              <w:jc w:val="center"/>
              <w:rPr>
                <w:bCs/>
                <w:noProof/>
                <w:spacing w:val="-6"/>
                <w:sz w:val="28"/>
                <w:szCs w:val="28"/>
                <w:lang w:val="vi-VN"/>
              </w:rPr>
            </w:pPr>
          </w:p>
        </w:tc>
        <w:tc>
          <w:tcPr>
            <w:tcW w:w="1843" w:type="dxa"/>
            <w:vMerge w:val="restart"/>
          </w:tcPr>
          <w:p w14:paraId="2E5BB86C" w14:textId="77777777" w:rsidR="00AF16E1" w:rsidRPr="00A71F5E" w:rsidRDefault="00AF16E1" w:rsidP="00AF16E1">
            <w:pPr>
              <w:spacing w:before="120" w:after="120" w:line="271" w:lineRule="auto"/>
              <w:jc w:val="center"/>
              <w:rPr>
                <w:noProof/>
                <w:spacing w:val="-6"/>
                <w:sz w:val="28"/>
                <w:szCs w:val="28"/>
                <w:lang w:val="vi-VN"/>
              </w:rPr>
            </w:pPr>
          </w:p>
          <w:p w14:paraId="24CE159E" w14:textId="77777777" w:rsidR="00AF16E1" w:rsidRPr="00A71F5E" w:rsidRDefault="00AF16E1" w:rsidP="00AF16E1">
            <w:pPr>
              <w:spacing w:before="120" w:after="120" w:line="271" w:lineRule="auto"/>
              <w:jc w:val="center"/>
              <w:rPr>
                <w:noProof/>
                <w:spacing w:val="-6"/>
                <w:sz w:val="28"/>
                <w:szCs w:val="28"/>
                <w:lang w:val="vi-VN"/>
              </w:rPr>
            </w:pPr>
          </w:p>
          <w:p w14:paraId="1547F0CA" w14:textId="77777777" w:rsidR="00AF16E1" w:rsidRPr="00A71F5E" w:rsidRDefault="00AF16E1" w:rsidP="00AF16E1">
            <w:pPr>
              <w:spacing w:before="120" w:after="120" w:line="271" w:lineRule="auto"/>
              <w:jc w:val="center"/>
              <w:rPr>
                <w:noProof/>
                <w:spacing w:val="-6"/>
                <w:sz w:val="28"/>
                <w:szCs w:val="28"/>
                <w:lang w:val="vi-VN"/>
              </w:rPr>
            </w:pPr>
          </w:p>
          <w:p w14:paraId="3E113CE7" w14:textId="77777777" w:rsidR="00AF16E1" w:rsidRPr="00A71F5E" w:rsidRDefault="00AF16E1" w:rsidP="00AF16E1">
            <w:pPr>
              <w:spacing w:before="120" w:after="120" w:line="271" w:lineRule="auto"/>
              <w:jc w:val="center"/>
              <w:rPr>
                <w:noProof/>
                <w:spacing w:val="-6"/>
                <w:sz w:val="28"/>
                <w:szCs w:val="28"/>
                <w:lang w:val="vi-VN"/>
              </w:rPr>
            </w:pPr>
          </w:p>
          <w:p w14:paraId="3EC10857" w14:textId="77777777" w:rsidR="00AF16E1" w:rsidRPr="00A71F5E" w:rsidRDefault="00AF16E1" w:rsidP="00AF16E1">
            <w:pPr>
              <w:spacing w:before="120" w:after="120" w:line="271" w:lineRule="auto"/>
              <w:jc w:val="center"/>
              <w:rPr>
                <w:noProof/>
                <w:spacing w:val="-6"/>
                <w:sz w:val="28"/>
                <w:szCs w:val="28"/>
                <w:lang w:val="vi-VN"/>
              </w:rPr>
            </w:pPr>
          </w:p>
          <w:p w14:paraId="08D05950" w14:textId="365A3C1D" w:rsidR="00AF16E1" w:rsidRPr="00A71F5E" w:rsidRDefault="00AF16E1" w:rsidP="00AF16E1">
            <w:pPr>
              <w:spacing w:before="120" w:after="120" w:line="271" w:lineRule="auto"/>
              <w:jc w:val="center"/>
              <w:rPr>
                <w:noProof/>
                <w:spacing w:val="-6"/>
                <w:sz w:val="28"/>
                <w:szCs w:val="28"/>
                <w:lang w:val="vi-VN"/>
              </w:rPr>
            </w:pPr>
            <w:r w:rsidRPr="00A71F5E">
              <w:rPr>
                <w:noProof/>
                <w:spacing w:val="-6"/>
                <w:sz w:val="28"/>
                <w:szCs w:val="28"/>
                <w:lang w:val="vi-VN"/>
              </w:rPr>
              <w:lastRenderedPageBreak/>
              <w:t>Bộ Văn hóa, Thể thao và Du lịch</w:t>
            </w:r>
          </w:p>
        </w:tc>
        <w:tc>
          <w:tcPr>
            <w:tcW w:w="5954" w:type="dxa"/>
          </w:tcPr>
          <w:p w14:paraId="3BFF14E6" w14:textId="68B08E33" w:rsidR="00AF16E1" w:rsidRPr="00A71F5E" w:rsidRDefault="00AF16E1" w:rsidP="00AF16E1">
            <w:pPr>
              <w:spacing w:before="120" w:after="120" w:line="271" w:lineRule="auto"/>
              <w:jc w:val="both"/>
              <w:rPr>
                <w:bCs/>
                <w:sz w:val="28"/>
                <w:szCs w:val="28"/>
                <w:lang w:val="vi-VN"/>
              </w:rPr>
            </w:pPr>
            <w:r w:rsidRPr="00A71F5E">
              <w:rPr>
                <w:bCs/>
                <w:sz w:val="28"/>
                <w:szCs w:val="28"/>
                <w:lang w:val="vi-VN"/>
              </w:rPr>
              <w:lastRenderedPageBreak/>
              <w:t>Trên cơ sở nội dung đã nêu tại dự thảo Tờ trình Chính phủ, do “Luật sửa đổi, bổ sung một số điều của 15 Luật trong lĩnh vực nông nghiệp và môi trường ngày ….. tháng ….. năm 2025” chưa được ban hành nên Bộ Văn hóa, Thể thao và Du lịch đề nghị Cơ quan chủ trì soạn thảo tiếp tục cập nhật, hoàn thiện nội dung về sự cần thiết ban hành Nghị định này.</w:t>
            </w:r>
          </w:p>
        </w:tc>
        <w:tc>
          <w:tcPr>
            <w:tcW w:w="4672" w:type="dxa"/>
          </w:tcPr>
          <w:p w14:paraId="43D1964B" w14:textId="15116C84" w:rsidR="00AF16E1" w:rsidRPr="00A71F5E" w:rsidRDefault="00AF16E1" w:rsidP="00AF16E1">
            <w:pPr>
              <w:spacing w:before="120" w:after="120" w:line="271" w:lineRule="auto"/>
              <w:jc w:val="both"/>
              <w:rPr>
                <w:bCs/>
                <w:sz w:val="28"/>
                <w:szCs w:val="28"/>
                <w:lang w:val="vi-VN"/>
              </w:rPr>
            </w:pPr>
            <w:r w:rsidRPr="00A71F5E">
              <w:rPr>
                <w:bCs/>
                <w:sz w:val="28"/>
                <w:szCs w:val="28"/>
                <w:lang w:val="vi-VN"/>
              </w:rPr>
              <w:t>Tiếp thu, Bộ Nông nghiệp và Môi trường vẫn thường xuyên bám sát, cập nhật tình hình xây dựng các quy định của Luật sửa đổi, bổ sung một số điều của 15 Luật trong lĩnh vực nông nghiệp và môi trường, để chỉnh sửa, bổ sung dự thảo Nghị định cho phù hợp.</w:t>
            </w:r>
          </w:p>
        </w:tc>
      </w:tr>
      <w:tr w:rsidR="00D85112" w:rsidRPr="00A71F5E" w14:paraId="026CA9C9" w14:textId="77777777" w:rsidTr="003779D3">
        <w:tc>
          <w:tcPr>
            <w:tcW w:w="1696" w:type="dxa"/>
            <w:vMerge/>
          </w:tcPr>
          <w:p w14:paraId="060C4455" w14:textId="77777777" w:rsidR="00AF16E1" w:rsidRPr="00A71F5E" w:rsidRDefault="00AF16E1" w:rsidP="00AF16E1">
            <w:pPr>
              <w:spacing w:before="120" w:after="120" w:line="271" w:lineRule="auto"/>
              <w:jc w:val="center"/>
              <w:rPr>
                <w:bCs/>
                <w:noProof/>
                <w:spacing w:val="-6"/>
                <w:sz w:val="28"/>
                <w:szCs w:val="28"/>
                <w:lang w:val="vi-VN"/>
              </w:rPr>
            </w:pPr>
          </w:p>
        </w:tc>
        <w:tc>
          <w:tcPr>
            <w:tcW w:w="1843" w:type="dxa"/>
            <w:vMerge/>
          </w:tcPr>
          <w:p w14:paraId="1FA62482" w14:textId="77777777" w:rsidR="00AF16E1" w:rsidRPr="00A71F5E" w:rsidRDefault="00AF16E1" w:rsidP="00AF16E1">
            <w:pPr>
              <w:spacing w:before="120" w:after="120" w:line="271" w:lineRule="auto"/>
              <w:jc w:val="center"/>
              <w:rPr>
                <w:noProof/>
                <w:spacing w:val="-6"/>
                <w:sz w:val="28"/>
                <w:szCs w:val="28"/>
                <w:lang w:val="vi-VN"/>
              </w:rPr>
            </w:pPr>
          </w:p>
        </w:tc>
        <w:tc>
          <w:tcPr>
            <w:tcW w:w="5954" w:type="dxa"/>
          </w:tcPr>
          <w:p w14:paraId="43D34879" w14:textId="58768737" w:rsidR="00AF16E1" w:rsidRPr="00A71F5E" w:rsidRDefault="00AF16E1" w:rsidP="00AF16E1">
            <w:pPr>
              <w:spacing w:before="120" w:after="120" w:line="271" w:lineRule="auto"/>
              <w:jc w:val="both"/>
              <w:rPr>
                <w:bCs/>
                <w:sz w:val="28"/>
                <w:szCs w:val="28"/>
                <w:lang w:val="vi-VN"/>
              </w:rPr>
            </w:pPr>
            <w:r w:rsidRPr="00A71F5E">
              <w:rPr>
                <w:bCs/>
                <w:sz w:val="28"/>
                <w:szCs w:val="28"/>
                <w:shd w:val="clear" w:color="auto" w:fill="FFFFFF"/>
                <w:lang w:val="vi-VN"/>
              </w:rPr>
              <w:t>Đề nghị cơ quan chủ trì soạn thảo rà soát, chỉnh sửa dự thảo Tờ trình Chính phủ bảo đảm phù hợp với Mẫu số 02 Phụ lục IV Nghị định số 187/2025/NĐ-CP ngày 01/7/2025 của Chính phủ 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pháp luật (Nghị định số 187/2025/NĐ-CP): Sửa tên mục II thành “Mục đích ban hành, quan điểm xây dựng dự thảo Nghị định”; bỏ mục VIII “Vấn đề xin ý kiến Chính phủ”,…</w:t>
            </w:r>
          </w:p>
        </w:tc>
        <w:tc>
          <w:tcPr>
            <w:tcW w:w="4672" w:type="dxa"/>
          </w:tcPr>
          <w:p w14:paraId="1B901B1B" w14:textId="1B38E450" w:rsidR="00AF16E1" w:rsidRPr="00A71F5E" w:rsidRDefault="00AF16E1" w:rsidP="00AF16E1">
            <w:pPr>
              <w:spacing w:before="120" w:after="120" w:line="271" w:lineRule="auto"/>
              <w:jc w:val="both"/>
              <w:rPr>
                <w:bCs/>
                <w:sz w:val="28"/>
                <w:szCs w:val="28"/>
                <w:lang w:val="vi-VN"/>
              </w:rPr>
            </w:pPr>
            <w:r w:rsidRPr="00A71F5E">
              <w:rPr>
                <w:bCs/>
                <w:sz w:val="28"/>
                <w:szCs w:val="28"/>
                <w:shd w:val="clear" w:color="auto" w:fill="FFFFFF"/>
                <w:lang w:val="vi-VN"/>
              </w:rPr>
              <w:t xml:space="preserve">Tiếp thu, </w:t>
            </w:r>
            <w:r w:rsidRPr="00A71F5E">
              <w:rPr>
                <w:bCs/>
                <w:sz w:val="28"/>
                <w:szCs w:val="28"/>
                <w:lang w:val="vi-VN"/>
              </w:rPr>
              <w:t xml:space="preserve">Bộ Nông nghiệp và Môi trường đã chỉnh sửa, bổ sung dự thảo Tờ trình </w:t>
            </w:r>
            <w:r w:rsidRPr="00A71F5E">
              <w:rPr>
                <w:bCs/>
                <w:sz w:val="28"/>
                <w:szCs w:val="28"/>
                <w:shd w:val="clear" w:color="auto" w:fill="FFFFFF"/>
                <w:lang w:val="vi-VN"/>
              </w:rPr>
              <w:t>Chính phủ bảo đảm phù hợp với Mẫu số 02 Phụ lục IV Nghị định số 187/2025/NĐ-CP ngày 01/7/2025 của Chính phủ sửa đổi, bổ sung một số điều của Nghị định số 78/2025/NĐ-CP và Nghị định số 79/2025/NĐ-CP. Đã chỉnh sửaa tên mục II thành “Mục đích, quan điểm xây dựng Nghị định”; bỏ mục VIII “Vấn đề xin ý kiến Chính phủ”.</w:t>
            </w:r>
          </w:p>
        </w:tc>
      </w:tr>
      <w:tr w:rsidR="00D85112" w:rsidRPr="00A71F5E" w14:paraId="3C4FB6F4" w14:textId="77777777" w:rsidTr="003779D3">
        <w:tc>
          <w:tcPr>
            <w:tcW w:w="1696" w:type="dxa"/>
            <w:vMerge/>
          </w:tcPr>
          <w:p w14:paraId="14B1F37D" w14:textId="77777777" w:rsidR="00AF16E1" w:rsidRPr="00A71F5E" w:rsidRDefault="00AF16E1" w:rsidP="00AF16E1">
            <w:pPr>
              <w:spacing w:before="120" w:after="120" w:line="271" w:lineRule="auto"/>
              <w:jc w:val="center"/>
              <w:rPr>
                <w:bCs/>
                <w:noProof/>
                <w:spacing w:val="-6"/>
                <w:sz w:val="28"/>
                <w:szCs w:val="28"/>
                <w:lang w:val="vi-VN"/>
              </w:rPr>
            </w:pPr>
          </w:p>
        </w:tc>
        <w:tc>
          <w:tcPr>
            <w:tcW w:w="1843" w:type="dxa"/>
          </w:tcPr>
          <w:p w14:paraId="09D6C3E7" w14:textId="7BAFD0B0" w:rsidR="00AF16E1" w:rsidRPr="00A71F5E" w:rsidRDefault="00AF16E1" w:rsidP="00AF16E1">
            <w:pPr>
              <w:spacing w:before="120" w:after="120" w:line="271" w:lineRule="auto"/>
              <w:jc w:val="center"/>
              <w:rPr>
                <w:noProof/>
                <w:spacing w:val="-6"/>
                <w:sz w:val="28"/>
                <w:szCs w:val="28"/>
                <w:lang w:val="vi-VN"/>
              </w:rPr>
            </w:pPr>
            <w:r w:rsidRPr="00A71F5E">
              <w:rPr>
                <w:noProof/>
                <w:spacing w:val="-6"/>
                <w:sz w:val="28"/>
                <w:szCs w:val="28"/>
                <w:lang w:val="vi-VN"/>
              </w:rPr>
              <w:t>Sở NN</w:t>
            </w:r>
            <w:r w:rsidR="001E75EF" w:rsidRPr="00A71F5E">
              <w:rPr>
                <w:noProof/>
                <w:spacing w:val="-6"/>
                <w:sz w:val="28"/>
                <w:szCs w:val="28"/>
                <w:lang w:val="vi-VN"/>
              </w:rPr>
              <w:t>&amp;</w:t>
            </w:r>
            <w:r w:rsidRPr="00A71F5E">
              <w:rPr>
                <w:noProof/>
                <w:spacing w:val="-6"/>
                <w:sz w:val="28"/>
                <w:szCs w:val="28"/>
                <w:lang w:val="vi-VN"/>
              </w:rPr>
              <w:t>MT Thành phố Hải Phòng</w:t>
            </w:r>
          </w:p>
        </w:tc>
        <w:tc>
          <w:tcPr>
            <w:tcW w:w="5954" w:type="dxa"/>
          </w:tcPr>
          <w:p w14:paraId="0F261EF5" w14:textId="5A7D18C8" w:rsidR="00AF16E1" w:rsidRPr="00A71F5E" w:rsidRDefault="00AF16E1" w:rsidP="00AF16E1">
            <w:pPr>
              <w:spacing w:before="120" w:after="120" w:line="271" w:lineRule="auto"/>
              <w:jc w:val="both"/>
              <w:rPr>
                <w:bCs/>
                <w:sz w:val="28"/>
                <w:szCs w:val="28"/>
                <w:lang w:val="vi-VN"/>
              </w:rPr>
            </w:pPr>
            <w:r w:rsidRPr="00A71F5E">
              <w:rPr>
                <w:bCs/>
                <w:sz w:val="28"/>
                <w:szCs w:val="28"/>
                <w:shd w:val="clear" w:color="auto" w:fill="FFFFFF"/>
                <w:lang w:val="vi-VN"/>
              </w:rPr>
              <w:t>Đối với dự thảo Tờ trình Chính phủ: Đề nghị rà soát, chỉnh sửa, bổ sung các nội dung đã góp ý đối với dự thảo Nghị định sửa đổi, bổ sung một số điều của các Nghị định trong lĩnh vực biển và hải đảo đã nêu bên trên vào dự thảo Tờ trình Chính phủ.</w:t>
            </w:r>
          </w:p>
        </w:tc>
        <w:tc>
          <w:tcPr>
            <w:tcW w:w="4672" w:type="dxa"/>
          </w:tcPr>
          <w:p w14:paraId="447E4CA9" w14:textId="0C2C83FB" w:rsidR="00AF16E1" w:rsidRPr="00A71F5E" w:rsidRDefault="00AF16E1" w:rsidP="00AF16E1">
            <w:pPr>
              <w:spacing w:before="120" w:after="120" w:line="271" w:lineRule="auto"/>
              <w:jc w:val="both"/>
              <w:rPr>
                <w:bCs/>
                <w:sz w:val="28"/>
                <w:szCs w:val="28"/>
                <w:lang w:val="vi-VN"/>
              </w:rPr>
            </w:pPr>
            <w:r w:rsidRPr="00A71F5E">
              <w:rPr>
                <w:noProof/>
                <w:spacing w:val="-6"/>
                <w:sz w:val="28"/>
                <w:szCs w:val="28"/>
                <w:lang w:val="vi-VN"/>
              </w:rPr>
              <w:t>Tiếp thu, đã rà soát, bổ sung, chỉnh sửa theo các nội dung đã góp ý đối với dự thảo Nghị định</w:t>
            </w:r>
          </w:p>
        </w:tc>
      </w:tr>
      <w:tr w:rsidR="00D85112" w:rsidRPr="00A71F5E" w14:paraId="259AD205" w14:textId="77777777" w:rsidTr="002425B9">
        <w:tc>
          <w:tcPr>
            <w:tcW w:w="14165" w:type="dxa"/>
            <w:gridSpan w:val="4"/>
          </w:tcPr>
          <w:p w14:paraId="20061D32" w14:textId="5832DAE8" w:rsidR="00AF16E1" w:rsidRPr="00A71F5E" w:rsidRDefault="00AF16E1" w:rsidP="00AF16E1">
            <w:pPr>
              <w:spacing w:before="120" w:after="120" w:line="271" w:lineRule="auto"/>
              <w:jc w:val="both"/>
              <w:rPr>
                <w:b/>
                <w:sz w:val="28"/>
                <w:szCs w:val="28"/>
                <w:lang w:val="vi-VN"/>
              </w:rPr>
            </w:pPr>
            <w:r w:rsidRPr="00A71F5E">
              <w:rPr>
                <w:b/>
                <w:noProof/>
                <w:spacing w:val="-6"/>
                <w:sz w:val="28"/>
                <w:szCs w:val="28"/>
                <w:lang w:val="vi-VN"/>
              </w:rPr>
              <w:lastRenderedPageBreak/>
              <w:t>BÁO CÁO ĐÁNH GIÁ TTHC</w:t>
            </w:r>
          </w:p>
        </w:tc>
      </w:tr>
      <w:tr w:rsidR="00D85112" w:rsidRPr="00A71F5E" w14:paraId="148C28F7" w14:textId="77777777" w:rsidTr="003779D3">
        <w:tc>
          <w:tcPr>
            <w:tcW w:w="1696" w:type="dxa"/>
          </w:tcPr>
          <w:p w14:paraId="177548DB" w14:textId="3F77CEE7" w:rsidR="00AF16E1" w:rsidRPr="00A71F5E" w:rsidRDefault="00AF16E1" w:rsidP="00AF16E1">
            <w:pPr>
              <w:spacing w:before="120" w:after="120" w:line="271" w:lineRule="auto"/>
              <w:jc w:val="center"/>
              <w:rPr>
                <w:bCs/>
                <w:noProof/>
                <w:spacing w:val="-6"/>
                <w:sz w:val="28"/>
                <w:szCs w:val="28"/>
                <w:lang w:val="vi-VN"/>
              </w:rPr>
            </w:pPr>
          </w:p>
        </w:tc>
        <w:tc>
          <w:tcPr>
            <w:tcW w:w="1843" w:type="dxa"/>
          </w:tcPr>
          <w:p w14:paraId="0978A89E" w14:textId="06F185CF" w:rsidR="00AF16E1" w:rsidRPr="00A71F5E" w:rsidRDefault="00AF16E1" w:rsidP="00AF16E1">
            <w:pPr>
              <w:spacing w:before="120" w:after="120" w:line="271" w:lineRule="auto"/>
              <w:jc w:val="center"/>
              <w:rPr>
                <w:noProof/>
                <w:spacing w:val="-6"/>
                <w:sz w:val="28"/>
                <w:szCs w:val="28"/>
                <w:lang w:val="vi-VN"/>
              </w:rPr>
            </w:pPr>
            <w:r w:rsidRPr="00A71F5E">
              <w:rPr>
                <w:noProof/>
                <w:spacing w:val="-6"/>
                <w:sz w:val="28"/>
                <w:szCs w:val="28"/>
                <w:lang w:val="vi-VN"/>
              </w:rPr>
              <w:t>Bộ Khoa học và                         Công nghệ</w:t>
            </w:r>
          </w:p>
        </w:tc>
        <w:tc>
          <w:tcPr>
            <w:tcW w:w="5954" w:type="dxa"/>
          </w:tcPr>
          <w:p w14:paraId="74E96B92" w14:textId="209D4EB1" w:rsidR="00AF16E1" w:rsidRPr="00A71F5E" w:rsidRDefault="00AF16E1" w:rsidP="00AF16E1">
            <w:pPr>
              <w:spacing w:before="120" w:after="120" w:line="271" w:lineRule="auto"/>
              <w:jc w:val="both"/>
              <w:rPr>
                <w:bCs/>
                <w:sz w:val="28"/>
                <w:szCs w:val="28"/>
                <w:lang w:val="vi-VN"/>
              </w:rPr>
            </w:pPr>
            <w:r w:rsidRPr="00A71F5E">
              <w:rPr>
                <w:bCs/>
                <w:sz w:val="28"/>
                <w:szCs w:val="28"/>
                <w:lang w:val="vi-VN"/>
              </w:rPr>
              <w:t>Nội dung về đơn giản hoá thủ tục hành chính cần cụ thể hóa mức cắt giảm về số lượng thủ tục; thời gian xử lý giảm bao nhiêu %? chi phí lợi ích khi tuân thủ các thủ tục giảm bao nhiêu?,...</w:t>
            </w:r>
          </w:p>
        </w:tc>
        <w:tc>
          <w:tcPr>
            <w:tcW w:w="4672" w:type="dxa"/>
          </w:tcPr>
          <w:p w14:paraId="4B59F463" w14:textId="77777777" w:rsidR="00AF16E1" w:rsidRPr="00A71F5E" w:rsidRDefault="00AF16E1" w:rsidP="00AF16E1">
            <w:pPr>
              <w:spacing w:before="120" w:after="120" w:line="271" w:lineRule="auto"/>
              <w:jc w:val="both"/>
              <w:rPr>
                <w:bCs/>
                <w:noProof/>
                <w:spacing w:val="-6"/>
                <w:sz w:val="28"/>
                <w:szCs w:val="28"/>
                <w:lang w:val="vi-VN"/>
              </w:rPr>
            </w:pPr>
            <w:r w:rsidRPr="00A71F5E">
              <w:rPr>
                <w:bCs/>
                <w:noProof/>
                <w:spacing w:val="-6"/>
                <w:sz w:val="28"/>
                <w:szCs w:val="28"/>
                <w:lang w:val="vi-VN"/>
              </w:rPr>
              <w:t>Tiếp thu, đã chỉnh sửa vào dự thảo Tờ trình nội dung tóm tắt. Nội dung chi tiết tại Báo cáo đánh giá thủ tục hành chính, cụ thể:</w:t>
            </w:r>
          </w:p>
          <w:p w14:paraId="550166C2" w14:textId="77777777" w:rsidR="00AF16E1" w:rsidRPr="00A71F5E" w:rsidRDefault="00AF16E1" w:rsidP="00AF16E1">
            <w:pPr>
              <w:spacing w:before="120" w:after="120" w:line="271" w:lineRule="auto"/>
              <w:jc w:val="both"/>
              <w:rPr>
                <w:bCs/>
                <w:sz w:val="28"/>
                <w:szCs w:val="28"/>
                <w:lang w:val="vi-VN"/>
              </w:rPr>
            </w:pPr>
            <w:r w:rsidRPr="00A71F5E">
              <w:rPr>
                <w:bCs/>
                <w:noProof/>
                <w:spacing w:val="-6"/>
                <w:sz w:val="28"/>
                <w:szCs w:val="28"/>
                <w:lang w:val="vi-VN"/>
              </w:rPr>
              <w:t xml:space="preserve"> T</w:t>
            </w:r>
            <w:r w:rsidRPr="00A71F5E">
              <w:rPr>
                <w:bCs/>
                <w:sz w:val="28"/>
                <w:szCs w:val="28"/>
                <w:lang w:val="vi-VN"/>
              </w:rPr>
              <w:t xml:space="preserve">hực hiện Quyết định số 1671/QĐ-TTg ngày 05/8/2025 của Thủ tướng Chính phủ phê duyệt phương án cắt giảm, đơn giản hóa các quy định, thủ tục hành </w:t>
            </w:r>
            <w:r w:rsidRPr="00A71F5E">
              <w:rPr>
                <w:bCs/>
                <w:sz w:val="28"/>
                <w:szCs w:val="28"/>
                <w:lang w:val="vi-VN"/>
              </w:rPr>
              <w:lastRenderedPageBreak/>
              <w:t>chính liên quan đến hoạt động sản xuất, kinh doanh thuộc phạm vi quản lý của Bộ Nông nghiệp và Môi trường, trong dự thảo Nghị định đã cắt giảm thời gian, thành phần hồ sơ và giảm chi phí tuân thủ cho người dân, doanh nghiệp, ví dụ cụ thể:</w:t>
            </w:r>
          </w:p>
          <w:p w14:paraId="7B469442" w14:textId="77777777" w:rsidR="00AF16E1" w:rsidRPr="00A71F5E" w:rsidRDefault="00AF16E1" w:rsidP="00AF16E1">
            <w:pPr>
              <w:tabs>
                <w:tab w:val="left" w:pos="993"/>
              </w:tabs>
              <w:spacing w:before="120" w:after="120" w:line="271" w:lineRule="auto"/>
              <w:jc w:val="both"/>
              <w:rPr>
                <w:bCs/>
                <w:sz w:val="28"/>
                <w:szCs w:val="28"/>
                <w:lang w:val="vi-VN"/>
              </w:rPr>
            </w:pPr>
            <w:r w:rsidRPr="00A71F5E">
              <w:rPr>
                <w:bCs/>
                <w:sz w:val="28"/>
                <w:szCs w:val="28"/>
                <w:lang w:val="vi-VN"/>
              </w:rPr>
              <w:t>1. Nhóm TTHC cấp phép nhận chìm ở biển</w:t>
            </w:r>
          </w:p>
          <w:p w14:paraId="5DB2A302" w14:textId="77777777" w:rsidR="00AF16E1" w:rsidRPr="00A71F5E" w:rsidRDefault="00AF16E1" w:rsidP="00AF16E1">
            <w:pPr>
              <w:tabs>
                <w:tab w:val="left" w:pos="993"/>
              </w:tabs>
              <w:spacing w:before="120" w:after="120" w:line="271" w:lineRule="auto"/>
              <w:jc w:val="both"/>
              <w:rPr>
                <w:bCs/>
                <w:sz w:val="28"/>
                <w:szCs w:val="28"/>
                <w:lang w:val="vi-VN"/>
              </w:rPr>
            </w:pPr>
            <w:r w:rsidRPr="00A71F5E">
              <w:rPr>
                <w:bCs/>
                <w:sz w:val="28"/>
                <w:szCs w:val="28"/>
                <w:lang w:val="vi-VN"/>
              </w:rPr>
              <w:t>(i) TTHC c</w:t>
            </w:r>
            <w:r w:rsidRPr="00A71F5E">
              <w:rPr>
                <w:bCs/>
                <w:iCs/>
                <w:sz w:val="28"/>
                <w:szCs w:val="28"/>
                <w:lang w:val="vi-VN"/>
              </w:rPr>
              <w:t xml:space="preserve">ấp giấy phép nhận chìm ở biển (bao gồm cả cấp Trung ương - mã số: </w:t>
            </w:r>
            <w:r w:rsidRPr="00A71F5E">
              <w:rPr>
                <w:bCs/>
                <w:sz w:val="28"/>
                <w:szCs w:val="28"/>
                <w:lang w:val="vi-VN"/>
              </w:rPr>
              <w:t>1.000801</w:t>
            </w:r>
            <w:r w:rsidRPr="00A71F5E">
              <w:rPr>
                <w:bCs/>
                <w:iCs/>
                <w:sz w:val="28"/>
                <w:szCs w:val="28"/>
                <w:lang w:val="vi-VN"/>
              </w:rPr>
              <w:t xml:space="preserve"> và cấp Tỉnh - mã số: </w:t>
            </w:r>
            <w:r w:rsidRPr="00A71F5E">
              <w:rPr>
                <w:bCs/>
                <w:sz w:val="28"/>
                <w:szCs w:val="28"/>
                <w:lang w:val="vi-VN"/>
              </w:rPr>
              <w:t>1.005189</w:t>
            </w:r>
            <w:r w:rsidRPr="00A71F5E">
              <w:rPr>
                <w:bCs/>
                <w:iCs/>
                <w:sz w:val="28"/>
                <w:szCs w:val="28"/>
                <w:lang w:val="vi-VN"/>
              </w:rPr>
              <w:t>)</w:t>
            </w:r>
          </w:p>
          <w:p w14:paraId="29246775" w14:textId="77777777" w:rsidR="00AF16E1" w:rsidRPr="00A71F5E" w:rsidRDefault="00AF16E1" w:rsidP="00AF16E1">
            <w:pPr>
              <w:tabs>
                <w:tab w:val="left" w:pos="1134"/>
              </w:tabs>
              <w:spacing w:before="120" w:after="120" w:line="271" w:lineRule="auto"/>
              <w:jc w:val="both"/>
              <w:rPr>
                <w:bCs/>
                <w:i/>
                <w:sz w:val="28"/>
                <w:szCs w:val="28"/>
                <w:lang w:val="vi-VN"/>
              </w:rPr>
            </w:pPr>
            <w:r w:rsidRPr="00A71F5E">
              <w:rPr>
                <w:bCs/>
                <w:i/>
                <w:sz w:val="28"/>
                <w:szCs w:val="28"/>
                <w:lang w:val="vi-VN"/>
              </w:rPr>
              <w:t>Nội dung cắt giảm</w:t>
            </w:r>
          </w:p>
          <w:p w14:paraId="18398E4B" w14:textId="77777777" w:rsidR="00AF16E1" w:rsidRPr="00A71F5E" w:rsidRDefault="00AF16E1" w:rsidP="00AF16E1">
            <w:pPr>
              <w:spacing w:before="120" w:after="120" w:line="271" w:lineRule="auto"/>
              <w:jc w:val="both"/>
              <w:rPr>
                <w:bCs/>
                <w:sz w:val="28"/>
                <w:szCs w:val="28"/>
                <w:lang w:val="vi-VN"/>
              </w:rPr>
            </w:pPr>
            <w:r w:rsidRPr="00A71F5E">
              <w:rPr>
                <w:bCs/>
                <w:sz w:val="28"/>
                <w:szCs w:val="28"/>
                <w:lang w:val="vi-VN"/>
              </w:rPr>
              <w:lastRenderedPageBreak/>
              <w:t>- Cắt giảm thời gian giải quyết hồ sơ (thời gian xin ý kiến, thẩm định) từ 107 ngày xuống còn 78 ngày. Lý do: Giảm thời gian chờ đợi cho tổ chức, cá nhân.</w:t>
            </w:r>
          </w:p>
          <w:p w14:paraId="7314A032" w14:textId="77777777" w:rsidR="00AF16E1" w:rsidRPr="00A71F5E" w:rsidRDefault="00AF16E1" w:rsidP="00AF16E1">
            <w:pPr>
              <w:spacing w:before="120" w:after="120" w:line="271" w:lineRule="auto"/>
              <w:jc w:val="both"/>
              <w:rPr>
                <w:bCs/>
                <w:sz w:val="28"/>
                <w:szCs w:val="28"/>
                <w:lang w:val="vi-VN"/>
              </w:rPr>
            </w:pPr>
            <w:r w:rsidRPr="00A71F5E">
              <w:rPr>
                <w:bCs/>
                <w:sz w:val="28"/>
                <w:szCs w:val="28"/>
                <w:lang w:val="vi-VN"/>
              </w:rPr>
              <w:t>- Bãi bỏ thành phần hồ sơ: “Bản sao kèm theo bản chính để đối chiếu hoặc bản sao có chứng thực giấy chứng nhận đăng ký doanh nghiệp”. Lý do: Cơ quan nhà nước thực hiện tra cứu trên cơ sở dữ liệu quốc gia về doanh nghiệp; không yêu cầu tổ chức, cá nhân nộp.</w:t>
            </w:r>
          </w:p>
          <w:p w14:paraId="79528CE8" w14:textId="77777777" w:rsidR="00AF16E1" w:rsidRPr="00A71F5E" w:rsidRDefault="00AF16E1" w:rsidP="00AF16E1">
            <w:pPr>
              <w:spacing w:before="120" w:after="120" w:line="271" w:lineRule="auto"/>
              <w:jc w:val="both"/>
              <w:rPr>
                <w:bCs/>
                <w:sz w:val="28"/>
                <w:szCs w:val="28"/>
                <w:lang w:val="vi-VN"/>
              </w:rPr>
            </w:pPr>
            <w:r w:rsidRPr="00A71F5E">
              <w:rPr>
                <w:bCs/>
                <w:sz w:val="28"/>
                <w:szCs w:val="28"/>
                <w:lang w:val="vi-VN"/>
              </w:rPr>
              <w:t>- Cắt giảm một số nội dung tại Mẫu số 03 quy định tại Phụ lục của Nghị định số 40/2016/NĐ-CP;</w:t>
            </w:r>
          </w:p>
          <w:p w14:paraId="18D84DB5" w14:textId="77777777" w:rsidR="00AF16E1" w:rsidRPr="00A71F5E" w:rsidRDefault="00AF16E1" w:rsidP="00AF16E1">
            <w:pPr>
              <w:spacing w:before="120" w:after="120" w:line="380" w:lineRule="exact"/>
              <w:jc w:val="both"/>
              <w:rPr>
                <w:i/>
                <w:w w:val="90"/>
                <w:sz w:val="28"/>
                <w:szCs w:val="28"/>
                <w:lang w:val="vi-VN"/>
              </w:rPr>
            </w:pPr>
            <w:r w:rsidRPr="00A71F5E">
              <w:rPr>
                <w:b/>
                <w:i/>
                <w:sz w:val="28"/>
                <w:szCs w:val="28"/>
                <w:lang w:val="vi-VN" w:eastAsia="en-ID"/>
              </w:rPr>
              <w:t xml:space="preserve">Lợi ích phương án cắt giảm </w:t>
            </w:r>
          </w:p>
          <w:p w14:paraId="3D29CC99" w14:textId="77777777" w:rsidR="00AF16E1" w:rsidRPr="00A71F5E" w:rsidRDefault="00AF16E1" w:rsidP="00AF16E1">
            <w:pPr>
              <w:tabs>
                <w:tab w:val="left" w:pos="993"/>
              </w:tabs>
              <w:spacing w:before="120" w:after="120" w:line="380" w:lineRule="exact"/>
              <w:jc w:val="both"/>
              <w:rPr>
                <w:bCs/>
                <w:sz w:val="28"/>
                <w:szCs w:val="28"/>
                <w:lang w:val="vi-VN"/>
              </w:rPr>
            </w:pPr>
            <w:r w:rsidRPr="00A71F5E">
              <w:rPr>
                <w:bCs/>
                <w:sz w:val="28"/>
                <w:szCs w:val="28"/>
                <w:lang w:val="vi-VN"/>
              </w:rPr>
              <w:lastRenderedPageBreak/>
              <w:t>- Chi phí tuân thủ TTHC trước khi đơn giản hóa: 19.214.385.912 đồng/ năm</w:t>
            </w:r>
          </w:p>
          <w:p w14:paraId="079AEDD7" w14:textId="77777777" w:rsidR="00AF16E1" w:rsidRPr="00A71F5E" w:rsidRDefault="00AF16E1" w:rsidP="00AF16E1">
            <w:pPr>
              <w:tabs>
                <w:tab w:val="left" w:pos="993"/>
              </w:tabs>
              <w:spacing w:before="120" w:after="120" w:line="380" w:lineRule="exact"/>
              <w:jc w:val="both"/>
              <w:rPr>
                <w:bCs/>
                <w:sz w:val="28"/>
                <w:szCs w:val="28"/>
                <w:lang w:val="vi-VN"/>
              </w:rPr>
            </w:pPr>
            <w:r w:rsidRPr="00A71F5E">
              <w:rPr>
                <w:bCs/>
                <w:sz w:val="28"/>
                <w:szCs w:val="28"/>
                <w:lang w:val="vi-VN"/>
              </w:rPr>
              <w:t>+ Cấp Trung ương: 9.024.764.439 đồng/năm</w:t>
            </w:r>
          </w:p>
          <w:p w14:paraId="5DA305EE" w14:textId="77777777" w:rsidR="00AF16E1" w:rsidRPr="00A71F5E" w:rsidRDefault="00AF16E1" w:rsidP="00AF16E1">
            <w:pPr>
              <w:tabs>
                <w:tab w:val="left" w:pos="993"/>
              </w:tabs>
              <w:spacing w:before="120" w:after="120" w:line="380" w:lineRule="exact"/>
              <w:jc w:val="both"/>
              <w:rPr>
                <w:bCs/>
                <w:sz w:val="28"/>
                <w:szCs w:val="28"/>
                <w:lang w:val="vi-VN"/>
              </w:rPr>
            </w:pPr>
            <w:r w:rsidRPr="00A71F5E">
              <w:rPr>
                <w:bCs/>
                <w:sz w:val="28"/>
                <w:szCs w:val="28"/>
                <w:lang w:val="vi-VN"/>
              </w:rPr>
              <w:t>+ Cấp Tỉnh: 12.634.250.125 đồng/năm</w:t>
            </w:r>
          </w:p>
          <w:p w14:paraId="52275779" w14:textId="77777777" w:rsidR="00AF16E1" w:rsidRPr="00A71F5E" w:rsidRDefault="00AF16E1" w:rsidP="00AF16E1">
            <w:pPr>
              <w:tabs>
                <w:tab w:val="left" w:pos="993"/>
              </w:tabs>
              <w:spacing w:before="120" w:after="120" w:line="380" w:lineRule="exact"/>
              <w:jc w:val="both"/>
              <w:rPr>
                <w:bCs/>
                <w:sz w:val="28"/>
                <w:szCs w:val="28"/>
                <w:lang w:val="vi-VN"/>
              </w:rPr>
            </w:pPr>
            <w:r w:rsidRPr="00A71F5E">
              <w:rPr>
                <w:bCs/>
                <w:sz w:val="28"/>
                <w:szCs w:val="28"/>
                <w:lang w:val="vi-VN"/>
              </w:rPr>
              <w:t>- Chi phí tuân thủ TTHC sau khi đơn giản hóa: 12.170.291.908 đồng/năm</w:t>
            </w:r>
          </w:p>
          <w:p w14:paraId="4A5398E5" w14:textId="77777777" w:rsidR="00AF16E1" w:rsidRPr="00A71F5E" w:rsidRDefault="00AF16E1" w:rsidP="00AF16E1">
            <w:pPr>
              <w:tabs>
                <w:tab w:val="left" w:pos="993"/>
              </w:tabs>
              <w:spacing w:before="120" w:after="120" w:line="380" w:lineRule="exact"/>
              <w:jc w:val="both"/>
              <w:rPr>
                <w:bCs/>
                <w:sz w:val="28"/>
                <w:szCs w:val="28"/>
                <w:lang w:val="vi-VN"/>
              </w:rPr>
            </w:pPr>
            <w:r w:rsidRPr="00A71F5E">
              <w:rPr>
                <w:bCs/>
                <w:sz w:val="28"/>
                <w:szCs w:val="28"/>
                <w:lang w:val="vi-VN"/>
              </w:rPr>
              <w:t>+ Cấp Trung ương: 5.071.312.689 đồng/năm.</w:t>
            </w:r>
          </w:p>
          <w:p w14:paraId="041D5E2A" w14:textId="77777777" w:rsidR="00AF16E1" w:rsidRPr="00A71F5E" w:rsidRDefault="00AF16E1" w:rsidP="00AF16E1">
            <w:pPr>
              <w:tabs>
                <w:tab w:val="left" w:pos="993"/>
              </w:tabs>
              <w:spacing w:before="120" w:after="120" w:line="380" w:lineRule="exact"/>
              <w:jc w:val="both"/>
              <w:rPr>
                <w:bCs/>
                <w:sz w:val="28"/>
                <w:szCs w:val="28"/>
                <w:lang w:val="vi-VN"/>
              </w:rPr>
            </w:pPr>
            <w:r w:rsidRPr="00A71F5E">
              <w:rPr>
                <w:bCs/>
                <w:sz w:val="28"/>
                <w:szCs w:val="28"/>
                <w:lang w:val="vi-VN"/>
              </w:rPr>
              <w:t>+ Cấp Tỉnh: 7.098.979.219 đồng/năm.</w:t>
            </w:r>
          </w:p>
          <w:p w14:paraId="75B223FB" w14:textId="77777777" w:rsidR="00AF16E1" w:rsidRPr="00A71F5E" w:rsidRDefault="00AF16E1" w:rsidP="00AF16E1">
            <w:pPr>
              <w:tabs>
                <w:tab w:val="left" w:pos="993"/>
              </w:tabs>
              <w:spacing w:before="120" w:after="120" w:line="380" w:lineRule="exact"/>
              <w:jc w:val="both"/>
              <w:rPr>
                <w:bCs/>
                <w:sz w:val="28"/>
                <w:szCs w:val="28"/>
                <w:lang w:val="vi-VN"/>
              </w:rPr>
            </w:pPr>
            <w:r w:rsidRPr="00A71F5E">
              <w:rPr>
                <w:bCs/>
                <w:sz w:val="28"/>
                <w:szCs w:val="28"/>
                <w:lang w:val="vi-VN"/>
              </w:rPr>
              <w:t xml:space="preserve">- Chi phí tiết kiệm:   </w:t>
            </w:r>
          </w:p>
          <w:p w14:paraId="4E1B5343" w14:textId="77777777" w:rsidR="00AF16E1" w:rsidRPr="00A71F5E" w:rsidRDefault="00AF16E1" w:rsidP="00AF16E1">
            <w:pPr>
              <w:tabs>
                <w:tab w:val="left" w:pos="993"/>
              </w:tabs>
              <w:spacing w:before="120" w:after="120" w:line="380" w:lineRule="exact"/>
              <w:jc w:val="both"/>
              <w:rPr>
                <w:bCs/>
                <w:sz w:val="28"/>
                <w:szCs w:val="28"/>
                <w:lang w:val="vi-VN"/>
              </w:rPr>
            </w:pPr>
            <w:r w:rsidRPr="00A71F5E">
              <w:rPr>
                <w:bCs/>
                <w:sz w:val="28"/>
                <w:szCs w:val="28"/>
                <w:lang w:val="vi-VN"/>
              </w:rPr>
              <w:t>+ Cấp Trung ương: 3.952.530.077 đồng/năm.</w:t>
            </w:r>
          </w:p>
          <w:p w14:paraId="09560D95" w14:textId="77777777" w:rsidR="00AF16E1" w:rsidRPr="00A71F5E" w:rsidRDefault="00AF16E1" w:rsidP="00AF16E1">
            <w:pPr>
              <w:tabs>
                <w:tab w:val="left" w:pos="993"/>
              </w:tabs>
              <w:spacing w:before="120" w:after="120" w:line="380" w:lineRule="exact"/>
              <w:jc w:val="both"/>
              <w:rPr>
                <w:bCs/>
                <w:sz w:val="28"/>
                <w:szCs w:val="28"/>
                <w:lang w:val="vi-VN"/>
              </w:rPr>
            </w:pPr>
            <w:r w:rsidRPr="00A71F5E">
              <w:rPr>
                <w:bCs/>
                <w:sz w:val="28"/>
                <w:szCs w:val="28"/>
                <w:lang w:val="vi-VN"/>
              </w:rPr>
              <w:lastRenderedPageBreak/>
              <w:t>+ Cấp Tỉnh: 5.535.270.906 đồng/năm.</w:t>
            </w:r>
          </w:p>
          <w:p w14:paraId="4553B13F" w14:textId="77777777" w:rsidR="00AF16E1" w:rsidRPr="00A71F5E" w:rsidRDefault="00AF16E1" w:rsidP="00AF16E1">
            <w:pPr>
              <w:tabs>
                <w:tab w:val="left" w:pos="993"/>
              </w:tabs>
              <w:spacing w:before="120" w:after="120" w:line="380" w:lineRule="exact"/>
              <w:jc w:val="both"/>
              <w:rPr>
                <w:bCs/>
                <w:sz w:val="28"/>
                <w:szCs w:val="28"/>
                <w:lang w:val="vi-VN"/>
              </w:rPr>
            </w:pPr>
            <w:r w:rsidRPr="00A71F5E">
              <w:rPr>
                <w:bCs/>
                <w:sz w:val="28"/>
                <w:szCs w:val="28"/>
                <w:lang w:val="vi-VN"/>
              </w:rPr>
              <w:t>- Tỷ lệ cắt giảm chi phí: 44%.</w:t>
            </w:r>
          </w:p>
          <w:p w14:paraId="335265DC" w14:textId="18416912" w:rsidR="00AF16E1" w:rsidRPr="00A71F5E" w:rsidRDefault="00AF16E1" w:rsidP="00AF16E1">
            <w:pPr>
              <w:spacing w:before="120" w:after="120" w:line="271" w:lineRule="auto"/>
              <w:jc w:val="both"/>
              <w:rPr>
                <w:bCs/>
                <w:sz w:val="28"/>
                <w:szCs w:val="28"/>
                <w:lang w:val="vi-VN"/>
              </w:rPr>
            </w:pPr>
            <w:r w:rsidRPr="00A71F5E">
              <w:rPr>
                <w:bCs/>
                <w:noProof/>
                <w:spacing w:val="-6"/>
                <w:sz w:val="28"/>
                <w:szCs w:val="28"/>
                <w:lang w:val="vi-VN"/>
              </w:rPr>
              <w:t xml:space="preserve">* Tương tự, các TTHC về gia hạn, sửa đổi, bổ sung Giấy phép nhận chìm ở biển cũng đã được cắt giảm thời gian giải quyết, hồ sơ, tài liệu được trình bày cụ thể trong Báo cáo </w:t>
            </w:r>
            <w:r w:rsidRPr="00A71F5E">
              <w:rPr>
                <w:bCs/>
                <w:sz w:val="28"/>
                <w:szCs w:val="28"/>
                <w:lang w:val="vi-VN"/>
              </w:rPr>
              <w:t xml:space="preserve">đánh giá thủ tục hành chính trong dự thảo Nghị định sửa đổi, bổ sung một số điều của các Nghị định trong lĩnh vực biển và hải đảo và Nhóm TTHC giao, </w:t>
            </w:r>
            <w:r w:rsidRPr="00A71F5E">
              <w:rPr>
                <w:bCs/>
                <w:noProof/>
                <w:spacing w:val="-6"/>
                <w:sz w:val="28"/>
                <w:szCs w:val="28"/>
                <w:lang w:val="vi-VN"/>
              </w:rPr>
              <w:t xml:space="preserve">gia hạn, sửa đổi, bổ sung Quyết định giao khu vực biển cũng đã được cắt giảm thời gian giải quyết, hồ sơ, tài liệu được trình bày cụ thể trong Báo cáo </w:t>
            </w:r>
            <w:r w:rsidRPr="00A71F5E">
              <w:rPr>
                <w:bCs/>
                <w:sz w:val="28"/>
                <w:szCs w:val="28"/>
                <w:lang w:val="vi-VN"/>
              </w:rPr>
              <w:t xml:space="preserve">đánh giá thủ tục hành chính trong dự thảo Nghị định. Lý do: thực hiện tinh thần cắt giảm thủ tục </w:t>
            </w:r>
            <w:r w:rsidRPr="00A71F5E">
              <w:rPr>
                <w:bCs/>
                <w:sz w:val="28"/>
                <w:szCs w:val="28"/>
                <w:lang w:val="vi-VN"/>
              </w:rPr>
              <w:lastRenderedPageBreak/>
              <w:t>hành chính, giảm giấy tờ đã có sẵn trong cơ sở dữ liệu quản lý nhà nước của các bộ ngành có liên quan</w:t>
            </w:r>
          </w:p>
          <w:p w14:paraId="2CB4453B" w14:textId="77777777" w:rsidR="00AF16E1" w:rsidRPr="00A71F5E" w:rsidRDefault="00AF16E1" w:rsidP="00AF16E1">
            <w:pPr>
              <w:spacing w:before="120" w:after="120" w:line="380" w:lineRule="exact"/>
              <w:jc w:val="both"/>
              <w:rPr>
                <w:i/>
                <w:w w:val="90"/>
                <w:sz w:val="28"/>
                <w:szCs w:val="28"/>
                <w:lang w:val="vi-VN"/>
              </w:rPr>
            </w:pPr>
            <w:r w:rsidRPr="00A71F5E">
              <w:rPr>
                <w:b/>
                <w:i/>
                <w:sz w:val="28"/>
                <w:szCs w:val="28"/>
                <w:lang w:val="vi-VN" w:eastAsia="en-ID"/>
              </w:rPr>
              <w:t xml:space="preserve">Lợi ích phương án cắt giảm </w:t>
            </w:r>
          </w:p>
          <w:p w14:paraId="1AD0B5C3" w14:textId="77777777" w:rsidR="00AF16E1" w:rsidRPr="00A71F5E" w:rsidRDefault="00AF16E1" w:rsidP="00AF16E1">
            <w:pPr>
              <w:tabs>
                <w:tab w:val="left" w:pos="993"/>
              </w:tabs>
              <w:spacing w:before="120" w:after="120" w:line="380" w:lineRule="exact"/>
              <w:jc w:val="both"/>
              <w:rPr>
                <w:bCs/>
                <w:sz w:val="28"/>
                <w:szCs w:val="28"/>
                <w:lang w:val="vi-VN"/>
              </w:rPr>
            </w:pPr>
            <w:r w:rsidRPr="00A71F5E">
              <w:rPr>
                <w:bCs/>
                <w:sz w:val="28"/>
                <w:szCs w:val="28"/>
                <w:lang w:val="vi-VN"/>
              </w:rPr>
              <w:t>- Chi phí tuân thủ TTHC trước khi đơn giản hóa: 19.214.385.912 đồng/ năm</w:t>
            </w:r>
          </w:p>
          <w:p w14:paraId="53D9BEB3" w14:textId="77777777" w:rsidR="00AF16E1" w:rsidRPr="00A71F5E" w:rsidRDefault="00AF16E1" w:rsidP="00AF16E1">
            <w:pPr>
              <w:tabs>
                <w:tab w:val="left" w:pos="993"/>
              </w:tabs>
              <w:spacing w:before="120" w:after="120" w:line="380" w:lineRule="exact"/>
              <w:jc w:val="both"/>
              <w:rPr>
                <w:bCs/>
                <w:sz w:val="28"/>
                <w:szCs w:val="28"/>
                <w:lang w:val="vi-VN"/>
              </w:rPr>
            </w:pPr>
            <w:r w:rsidRPr="00A71F5E">
              <w:rPr>
                <w:bCs/>
                <w:sz w:val="28"/>
                <w:szCs w:val="28"/>
                <w:lang w:val="vi-VN"/>
              </w:rPr>
              <w:t>+ Cấp Trung ương: 9.024.764.439 đồng/năm</w:t>
            </w:r>
          </w:p>
          <w:p w14:paraId="6375B018" w14:textId="77777777" w:rsidR="00AF16E1" w:rsidRPr="00A71F5E" w:rsidRDefault="00AF16E1" w:rsidP="00AF16E1">
            <w:pPr>
              <w:tabs>
                <w:tab w:val="left" w:pos="993"/>
              </w:tabs>
              <w:spacing w:before="120" w:after="120" w:line="380" w:lineRule="exact"/>
              <w:jc w:val="both"/>
              <w:rPr>
                <w:bCs/>
                <w:sz w:val="28"/>
                <w:szCs w:val="28"/>
                <w:lang w:val="vi-VN"/>
              </w:rPr>
            </w:pPr>
            <w:r w:rsidRPr="00A71F5E">
              <w:rPr>
                <w:bCs/>
                <w:sz w:val="28"/>
                <w:szCs w:val="28"/>
                <w:lang w:val="vi-VN"/>
              </w:rPr>
              <w:t>+ Cấp Tỉnh: 12.634.250.125 đồng/năm</w:t>
            </w:r>
          </w:p>
          <w:p w14:paraId="34F1651B" w14:textId="77777777" w:rsidR="00AF16E1" w:rsidRPr="00A71F5E" w:rsidRDefault="00AF16E1" w:rsidP="00AF16E1">
            <w:pPr>
              <w:tabs>
                <w:tab w:val="left" w:pos="993"/>
              </w:tabs>
              <w:spacing w:before="120" w:after="120" w:line="380" w:lineRule="exact"/>
              <w:jc w:val="both"/>
              <w:rPr>
                <w:bCs/>
                <w:sz w:val="28"/>
                <w:szCs w:val="28"/>
                <w:lang w:val="vi-VN"/>
              </w:rPr>
            </w:pPr>
            <w:r w:rsidRPr="00A71F5E">
              <w:rPr>
                <w:bCs/>
                <w:sz w:val="28"/>
                <w:szCs w:val="28"/>
                <w:lang w:val="vi-VN"/>
              </w:rPr>
              <w:t>- Chi phí tuân thủ TTHC sau khi đơn giản hóa: 12.170.291.908 đồng/năm</w:t>
            </w:r>
          </w:p>
          <w:p w14:paraId="2BC0953A" w14:textId="77777777" w:rsidR="00AF16E1" w:rsidRPr="00A71F5E" w:rsidRDefault="00AF16E1" w:rsidP="00AF16E1">
            <w:pPr>
              <w:tabs>
                <w:tab w:val="left" w:pos="993"/>
              </w:tabs>
              <w:spacing w:before="120" w:after="120" w:line="380" w:lineRule="exact"/>
              <w:jc w:val="both"/>
              <w:rPr>
                <w:bCs/>
                <w:sz w:val="28"/>
                <w:szCs w:val="28"/>
                <w:lang w:val="vi-VN"/>
              </w:rPr>
            </w:pPr>
            <w:r w:rsidRPr="00A71F5E">
              <w:rPr>
                <w:bCs/>
                <w:sz w:val="28"/>
                <w:szCs w:val="28"/>
                <w:lang w:val="vi-VN"/>
              </w:rPr>
              <w:t>+ Cấp Trung ương: 5.071.312.689 đồng/năm.</w:t>
            </w:r>
          </w:p>
          <w:p w14:paraId="16299270" w14:textId="77777777" w:rsidR="00AF16E1" w:rsidRPr="00A71F5E" w:rsidRDefault="00AF16E1" w:rsidP="00AF16E1">
            <w:pPr>
              <w:tabs>
                <w:tab w:val="left" w:pos="993"/>
              </w:tabs>
              <w:spacing w:before="120" w:after="120" w:line="380" w:lineRule="exact"/>
              <w:jc w:val="both"/>
              <w:rPr>
                <w:bCs/>
                <w:sz w:val="28"/>
                <w:szCs w:val="28"/>
                <w:lang w:val="vi-VN"/>
              </w:rPr>
            </w:pPr>
            <w:r w:rsidRPr="00A71F5E">
              <w:rPr>
                <w:bCs/>
                <w:sz w:val="28"/>
                <w:szCs w:val="28"/>
                <w:lang w:val="vi-VN"/>
              </w:rPr>
              <w:lastRenderedPageBreak/>
              <w:t>+ Cấp Tỉnh: 7.098.979.219 đồng/năm.</w:t>
            </w:r>
          </w:p>
          <w:p w14:paraId="53E38749" w14:textId="77777777" w:rsidR="00AF16E1" w:rsidRPr="00A71F5E" w:rsidRDefault="00AF16E1" w:rsidP="00AF16E1">
            <w:pPr>
              <w:tabs>
                <w:tab w:val="left" w:pos="993"/>
              </w:tabs>
              <w:spacing w:before="120" w:after="120" w:line="380" w:lineRule="exact"/>
              <w:jc w:val="both"/>
              <w:rPr>
                <w:bCs/>
                <w:sz w:val="28"/>
                <w:szCs w:val="28"/>
                <w:lang w:val="vi-VN"/>
              </w:rPr>
            </w:pPr>
            <w:r w:rsidRPr="00A71F5E">
              <w:rPr>
                <w:bCs/>
                <w:sz w:val="28"/>
                <w:szCs w:val="28"/>
                <w:lang w:val="vi-VN"/>
              </w:rPr>
              <w:t xml:space="preserve">- Chi phí tiết kiệm:   </w:t>
            </w:r>
          </w:p>
          <w:p w14:paraId="5AC9E8FD" w14:textId="77777777" w:rsidR="00AF16E1" w:rsidRPr="00A71F5E" w:rsidRDefault="00AF16E1" w:rsidP="00AF16E1">
            <w:pPr>
              <w:tabs>
                <w:tab w:val="left" w:pos="993"/>
              </w:tabs>
              <w:spacing w:before="120" w:after="120" w:line="380" w:lineRule="exact"/>
              <w:jc w:val="both"/>
              <w:rPr>
                <w:bCs/>
                <w:sz w:val="28"/>
                <w:szCs w:val="28"/>
                <w:lang w:val="vi-VN"/>
              </w:rPr>
            </w:pPr>
            <w:r w:rsidRPr="00A71F5E">
              <w:rPr>
                <w:bCs/>
                <w:sz w:val="28"/>
                <w:szCs w:val="28"/>
                <w:lang w:val="vi-VN"/>
              </w:rPr>
              <w:t>+ Cấp Trung ương: 3.952.530.077 đồng/năm.</w:t>
            </w:r>
          </w:p>
          <w:p w14:paraId="0EFC1A37" w14:textId="77777777" w:rsidR="00AF16E1" w:rsidRPr="00A71F5E" w:rsidRDefault="00AF16E1" w:rsidP="00AF16E1">
            <w:pPr>
              <w:tabs>
                <w:tab w:val="left" w:pos="993"/>
              </w:tabs>
              <w:spacing w:before="120" w:after="120" w:line="380" w:lineRule="exact"/>
              <w:jc w:val="both"/>
              <w:rPr>
                <w:bCs/>
                <w:sz w:val="28"/>
                <w:szCs w:val="28"/>
                <w:lang w:val="vi-VN"/>
              </w:rPr>
            </w:pPr>
            <w:r w:rsidRPr="00A71F5E">
              <w:rPr>
                <w:bCs/>
                <w:sz w:val="28"/>
                <w:szCs w:val="28"/>
                <w:lang w:val="vi-VN"/>
              </w:rPr>
              <w:t>+ Cấp Tỉnh: 5.535.270.906 đồng/năm.</w:t>
            </w:r>
          </w:p>
          <w:p w14:paraId="39D0A664" w14:textId="06A8D35B" w:rsidR="00AF16E1" w:rsidRPr="00A71F5E" w:rsidRDefault="00AF16E1" w:rsidP="00AF16E1">
            <w:pPr>
              <w:tabs>
                <w:tab w:val="left" w:pos="993"/>
              </w:tabs>
              <w:spacing w:before="120" w:after="120" w:line="380" w:lineRule="exact"/>
              <w:jc w:val="both"/>
              <w:rPr>
                <w:bCs/>
                <w:noProof/>
                <w:spacing w:val="-6"/>
                <w:sz w:val="28"/>
                <w:szCs w:val="28"/>
                <w:lang w:val="vi-VN"/>
              </w:rPr>
            </w:pPr>
            <w:r w:rsidRPr="00A71F5E">
              <w:rPr>
                <w:bCs/>
                <w:sz w:val="28"/>
                <w:szCs w:val="28"/>
                <w:lang w:val="vi-VN"/>
              </w:rPr>
              <w:t>- Tỷ lệ cắt giảm chi phí: 44%.v.v</w:t>
            </w:r>
          </w:p>
        </w:tc>
      </w:tr>
      <w:tr w:rsidR="00D85112" w:rsidRPr="00A71F5E" w14:paraId="757C23AC" w14:textId="77777777" w:rsidTr="003779D3">
        <w:tc>
          <w:tcPr>
            <w:tcW w:w="1696" w:type="dxa"/>
          </w:tcPr>
          <w:p w14:paraId="32134EA3" w14:textId="1A9D06EE" w:rsidR="00AF16E1" w:rsidRPr="00A71F5E" w:rsidRDefault="00AF16E1" w:rsidP="00AF16E1">
            <w:pPr>
              <w:spacing w:before="120" w:after="120" w:line="271" w:lineRule="auto"/>
              <w:jc w:val="center"/>
              <w:rPr>
                <w:bCs/>
                <w:noProof/>
                <w:spacing w:val="-6"/>
                <w:sz w:val="28"/>
                <w:szCs w:val="28"/>
                <w:lang w:val="vi-VN"/>
              </w:rPr>
            </w:pPr>
          </w:p>
        </w:tc>
        <w:tc>
          <w:tcPr>
            <w:tcW w:w="1843" w:type="dxa"/>
          </w:tcPr>
          <w:p w14:paraId="29BC8202" w14:textId="2943F8DD" w:rsidR="00AF16E1" w:rsidRPr="00A71F5E" w:rsidRDefault="00AF16E1" w:rsidP="00AF16E1">
            <w:pPr>
              <w:spacing w:before="120" w:after="120" w:line="271" w:lineRule="auto"/>
              <w:jc w:val="center"/>
              <w:rPr>
                <w:b/>
                <w:bCs/>
                <w:noProof/>
                <w:spacing w:val="-6"/>
                <w:sz w:val="28"/>
                <w:szCs w:val="28"/>
                <w:lang w:val="vi-VN"/>
              </w:rPr>
            </w:pPr>
            <w:r w:rsidRPr="00A71F5E">
              <w:rPr>
                <w:b/>
                <w:bCs/>
                <w:noProof/>
                <w:spacing w:val="-6"/>
                <w:sz w:val="28"/>
                <w:szCs w:val="28"/>
                <w:lang w:val="vi-VN"/>
              </w:rPr>
              <w:t>Bộ Nội vụ</w:t>
            </w:r>
          </w:p>
        </w:tc>
        <w:tc>
          <w:tcPr>
            <w:tcW w:w="5954" w:type="dxa"/>
          </w:tcPr>
          <w:p w14:paraId="1E1C9C81" w14:textId="77777777" w:rsidR="00AF16E1" w:rsidRPr="00A71F5E" w:rsidRDefault="00AF16E1" w:rsidP="00AF16E1">
            <w:pPr>
              <w:spacing w:before="120" w:after="120" w:line="271" w:lineRule="auto"/>
              <w:jc w:val="both"/>
              <w:rPr>
                <w:bCs/>
                <w:sz w:val="28"/>
                <w:szCs w:val="28"/>
                <w:lang w:val="vi-VN"/>
              </w:rPr>
            </w:pPr>
            <w:r w:rsidRPr="00A71F5E">
              <w:rPr>
                <w:bCs/>
                <w:sz w:val="28"/>
                <w:szCs w:val="28"/>
                <w:lang w:val="vi-VN"/>
              </w:rPr>
              <w:t xml:space="preserve">Về thủ tục hành chính và số hóa hồ sơ (các Điều 16, 18, 20, 24 Nghị định 11/2021/NĐ-CP, được sửa đổi): Dự thảo đã rút ngắn thời hạn giải quyết, song vẫn còn trùng lặp giữa bước lấy ý kiến và kiểm tra thực địa, ngoài ra, nên nghiên cứu có cơ chế rút gọn cho hồ sơ đã được số hóa, có dữ liệu tích hợp từ hệ thống thông tin tài nguyên môi trường biển và hải đảo quốc gia, gửi trên hệ thống văn bản điện tử. </w:t>
            </w:r>
            <w:r w:rsidRPr="00A71F5E">
              <w:rPr>
                <w:bCs/>
                <w:sz w:val="28"/>
                <w:szCs w:val="28"/>
                <w:lang w:val="vi-VN"/>
              </w:rPr>
              <w:lastRenderedPageBreak/>
              <w:t>Đồng thời nên lược bỏ yêu cầu kiểm tra thực địa trong trường hợp khu vực biển đã được xác định chính xác bằng bản đồ số và được ghi nhận trên cơ sở dữ liệu quốc gia về tài nguyên môi trường biển và hải đảo</w:t>
            </w:r>
          </w:p>
          <w:p w14:paraId="3FD44272" w14:textId="57F2F136" w:rsidR="00AF16E1" w:rsidRPr="00A71F5E" w:rsidRDefault="00AF16E1" w:rsidP="00AF16E1">
            <w:pPr>
              <w:spacing w:before="120" w:after="120" w:line="271" w:lineRule="auto"/>
              <w:jc w:val="both"/>
              <w:rPr>
                <w:bCs/>
                <w:sz w:val="28"/>
                <w:szCs w:val="28"/>
                <w:lang w:val="vi-VN"/>
              </w:rPr>
            </w:pPr>
          </w:p>
        </w:tc>
        <w:tc>
          <w:tcPr>
            <w:tcW w:w="4672" w:type="dxa"/>
          </w:tcPr>
          <w:p w14:paraId="4D05E056" w14:textId="5C00A727" w:rsidR="00AF16E1" w:rsidRPr="00A71F5E" w:rsidRDefault="00AF16E1" w:rsidP="00AF16E1">
            <w:pPr>
              <w:spacing w:before="120" w:after="120" w:line="271" w:lineRule="auto"/>
              <w:jc w:val="both"/>
              <w:rPr>
                <w:bCs/>
                <w:sz w:val="28"/>
                <w:szCs w:val="28"/>
                <w:lang w:val="vi-VN"/>
              </w:rPr>
            </w:pPr>
            <w:r w:rsidRPr="00A71F5E">
              <w:rPr>
                <w:bCs/>
                <w:sz w:val="28"/>
                <w:szCs w:val="28"/>
                <w:lang w:val="vi-VN"/>
              </w:rPr>
              <w:lastRenderedPageBreak/>
              <w:t>Giải trình, hiện nay, trong dự thảo Nghị dịnh đã có quy định sử dụng các hồ sơ, tài liệu đã được số hóa trên hệ thống cơ sở dữ liệu quốc gia như về dâ cư, doanh nghiệp tại điểm d khoản 8, khoản 10, khoản 15 (khoản 4) Điều 3 dự thảo Nghị định.</w:t>
            </w:r>
          </w:p>
        </w:tc>
      </w:tr>
      <w:tr w:rsidR="00D85112" w:rsidRPr="00A71F5E" w14:paraId="7E61AA7D" w14:textId="77777777" w:rsidTr="00C11BB2">
        <w:tc>
          <w:tcPr>
            <w:tcW w:w="14165" w:type="dxa"/>
            <w:gridSpan w:val="4"/>
          </w:tcPr>
          <w:p w14:paraId="233D3687" w14:textId="4D7F5A6A" w:rsidR="00AF16E1" w:rsidRPr="00A71F5E" w:rsidRDefault="00AF16E1" w:rsidP="00AF16E1">
            <w:pPr>
              <w:spacing w:before="120" w:after="120" w:line="271" w:lineRule="auto"/>
              <w:jc w:val="both"/>
              <w:rPr>
                <w:b/>
                <w:sz w:val="28"/>
                <w:szCs w:val="28"/>
                <w:lang w:val="vi-VN"/>
              </w:rPr>
            </w:pPr>
            <w:r w:rsidRPr="00A71F5E">
              <w:rPr>
                <w:b/>
                <w:noProof/>
                <w:spacing w:val="-6"/>
                <w:sz w:val="28"/>
                <w:szCs w:val="28"/>
                <w:lang w:val="vi-VN"/>
              </w:rPr>
              <w:t>DỰ THẢO NGHỊ ĐỊNH</w:t>
            </w:r>
          </w:p>
        </w:tc>
      </w:tr>
      <w:tr w:rsidR="00D85112" w:rsidRPr="00A71F5E" w14:paraId="05054533" w14:textId="77777777" w:rsidTr="003779D3">
        <w:tc>
          <w:tcPr>
            <w:tcW w:w="1696" w:type="dxa"/>
            <w:vMerge w:val="restart"/>
          </w:tcPr>
          <w:p w14:paraId="351EE888" w14:textId="13F3B3EE" w:rsidR="00AF16E1" w:rsidRPr="00A71F5E" w:rsidRDefault="00AF16E1" w:rsidP="00AF16E1">
            <w:pPr>
              <w:spacing w:before="120" w:after="120" w:line="271" w:lineRule="auto"/>
              <w:jc w:val="center"/>
              <w:rPr>
                <w:bCs/>
                <w:sz w:val="28"/>
                <w:szCs w:val="28"/>
                <w:lang w:val="vi-VN"/>
              </w:rPr>
            </w:pPr>
            <w:r w:rsidRPr="00A71F5E">
              <w:rPr>
                <w:bCs/>
                <w:sz w:val="28"/>
                <w:szCs w:val="28"/>
                <w:lang w:val="vi-VN"/>
              </w:rPr>
              <w:t>Căn cứ ban hành</w:t>
            </w:r>
          </w:p>
        </w:tc>
        <w:tc>
          <w:tcPr>
            <w:tcW w:w="1843" w:type="dxa"/>
            <w:vMerge w:val="restart"/>
          </w:tcPr>
          <w:p w14:paraId="7DCB83D7" w14:textId="21FD09EE" w:rsidR="00AF16E1" w:rsidRPr="00A71F5E" w:rsidRDefault="00AF16E1" w:rsidP="00AF16E1">
            <w:pPr>
              <w:spacing w:before="120" w:after="120" w:line="271" w:lineRule="auto"/>
              <w:jc w:val="center"/>
              <w:rPr>
                <w:noProof/>
                <w:spacing w:val="-6"/>
                <w:sz w:val="28"/>
                <w:szCs w:val="28"/>
                <w:lang w:val="vi-VN"/>
              </w:rPr>
            </w:pPr>
            <w:r w:rsidRPr="00A71F5E">
              <w:rPr>
                <w:noProof/>
                <w:spacing w:val="-6"/>
                <w:sz w:val="28"/>
                <w:szCs w:val="28"/>
                <w:lang w:val="vi-VN"/>
              </w:rPr>
              <w:t>Bộ Văn hóa, Thể thao và Du lịch</w:t>
            </w:r>
          </w:p>
        </w:tc>
        <w:tc>
          <w:tcPr>
            <w:tcW w:w="5954" w:type="dxa"/>
          </w:tcPr>
          <w:p w14:paraId="038DD887" w14:textId="790246ED" w:rsidR="00AF16E1" w:rsidRPr="00A71F5E" w:rsidRDefault="00AF16E1" w:rsidP="00AF16E1">
            <w:pPr>
              <w:widowControl w:val="0"/>
              <w:tabs>
                <w:tab w:val="left" w:pos="1077"/>
              </w:tabs>
              <w:autoSpaceDE w:val="0"/>
              <w:autoSpaceDN w:val="0"/>
              <w:spacing w:before="120" w:after="120" w:line="271" w:lineRule="auto"/>
              <w:jc w:val="both"/>
              <w:rPr>
                <w:bCs/>
                <w:sz w:val="28"/>
                <w:szCs w:val="28"/>
                <w:lang w:val="vi-VN"/>
              </w:rPr>
            </w:pPr>
            <w:r w:rsidRPr="00A71F5E">
              <w:rPr>
                <w:bCs/>
                <w:sz w:val="28"/>
                <w:szCs w:val="28"/>
                <w:lang w:val="vi-VN"/>
              </w:rPr>
              <w:t>- Về bố cục dự thảo Nghị định: Đề nghị cơ quan chủ trì soạn thảo nghiên cứu thực hiện theo Mẫu số 24 Phụ lục III Nghị định số 187/2025/NĐ-CP, theo đó, mỗi nội dung sửa đổi một văn bản quy định thành một chương riêng.</w:t>
            </w:r>
          </w:p>
        </w:tc>
        <w:tc>
          <w:tcPr>
            <w:tcW w:w="4672" w:type="dxa"/>
          </w:tcPr>
          <w:p w14:paraId="73B86B9C" w14:textId="6767DD05" w:rsidR="00AF16E1" w:rsidRPr="00A71F5E" w:rsidRDefault="00AF16E1" w:rsidP="00AF16E1">
            <w:pPr>
              <w:spacing w:before="120" w:after="120" w:line="271" w:lineRule="auto"/>
              <w:jc w:val="both"/>
              <w:rPr>
                <w:bCs/>
                <w:sz w:val="28"/>
                <w:szCs w:val="28"/>
                <w:lang w:val="vi-VN"/>
              </w:rPr>
            </w:pPr>
            <w:r w:rsidRPr="00A71F5E">
              <w:rPr>
                <w:bCs/>
                <w:sz w:val="28"/>
                <w:szCs w:val="28"/>
                <w:shd w:val="clear" w:color="auto" w:fill="FFFFFF"/>
                <w:lang w:val="vi-VN"/>
              </w:rPr>
              <w:t xml:space="preserve">Tiếp thu, </w:t>
            </w:r>
            <w:r w:rsidRPr="00A71F5E">
              <w:rPr>
                <w:bCs/>
                <w:sz w:val="28"/>
                <w:szCs w:val="28"/>
                <w:lang w:val="vi-VN"/>
              </w:rPr>
              <w:t>Bộ Nông nghiệp và Môi trường đã chỉnh sửa, bổ sung dự thảo Nghị định thực hiện theo Mẫu số 24 Phụ lục III Nghị định số 187/2025/NĐ-CP</w:t>
            </w:r>
          </w:p>
        </w:tc>
      </w:tr>
      <w:tr w:rsidR="00D85112" w:rsidRPr="00A71F5E" w14:paraId="3C785EF9" w14:textId="77777777" w:rsidTr="003779D3">
        <w:tc>
          <w:tcPr>
            <w:tcW w:w="1696" w:type="dxa"/>
            <w:vMerge/>
          </w:tcPr>
          <w:p w14:paraId="4897331E" w14:textId="77777777" w:rsidR="00AF16E1" w:rsidRPr="00A71F5E" w:rsidRDefault="00AF16E1" w:rsidP="00AF16E1">
            <w:pPr>
              <w:spacing w:before="120" w:after="120" w:line="271" w:lineRule="auto"/>
              <w:jc w:val="center"/>
              <w:rPr>
                <w:bCs/>
                <w:sz w:val="28"/>
                <w:szCs w:val="28"/>
                <w:lang w:val="vi-VN"/>
              </w:rPr>
            </w:pPr>
          </w:p>
        </w:tc>
        <w:tc>
          <w:tcPr>
            <w:tcW w:w="1843" w:type="dxa"/>
            <w:vMerge/>
          </w:tcPr>
          <w:p w14:paraId="6B90F04B" w14:textId="77777777" w:rsidR="00AF16E1" w:rsidRPr="00A71F5E" w:rsidRDefault="00AF16E1" w:rsidP="00AF16E1">
            <w:pPr>
              <w:spacing w:before="120" w:after="120" w:line="271" w:lineRule="auto"/>
              <w:jc w:val="center"/>
              <w:rPr>
                <w:noProof/>
                <w:spacing w:val="-6"/>
                <w:sz w:val="28"/>
                <w:szCs w:val="28"/>
                <w:lang w:val="vi-VN"/>
              </w:rPr>
            </w:pPr>
          </w:p>
        </w:tc>
        <w:tc>
          <w:tcPr>
            <w:tcW w:w="5954" w:type="dxa"/>
          </w:tcPr>
          <w:p w14:paraId="325F6AC1" w14:textId="5A9A06F1" w:rsidR="00AF16E1" w:rsidRPr="00A71F5E" w:rsidRDefault="00AF16E1" w:rsidP="00AF16E1">
            <w:pPr>
              <w:widowControl w:val="0"/>
              <w:tabs>
                <w:tab w:val="left" w:pos="1077"/>
              </w:tabs>
              <w:autoSpaceDE w:val="0"/>
              <w:autoSpaceDN w:val="0"/>
              <w:spacing w:before="120" w:after="120" w:line="271" w:lineRule="auto"/>
              <w:jc w:val="both"/>
              <w:rPr>
                <w:bCs/>
                <w:sz w:val="28"/>
                <w:szCs w:val="28"/>
                <w:lang w:val="vi-VN"/>
              </w:rPr>
            </w:pPr>
            <w:r w:rsidRPr="00A71F5E">
              <w:rPr>
                <w:bCs/>
                <w:sz w:val="28"/>
                <w:szCs w:val="28"/>
                <w:lang w:val="vi-VN"/>
              </w:rPr>
              <w:t xml:space="preserve">- Tại căn cứ ban hành: Đề nghị rà soát, chỉnh sửa các căn cứ ban hành là các luật như sau: “Căn cứ </w:t>
            </w:r>
            <w:r w:rsidRPr="00A71F5E">
              <w:rPr>
                <w:bCs/>
                <w:sz w:val="28"/>
                <w:szCs w:val="28"/>
                <w:lang w:val="vi-VN"/>
              </w:rPr>
              <w:lastRenderedPageBreak/>
              <w:t>Luật … số…” (bỏ “ngày…tháng…năm…”) để bảo đảm phù hợp với Nghị định số 187/2025/NĐ-CP.</w:t>
            </w:r>
          </w:p>
        </w:tc>
        <w:tc>
          <w:tcPr>
            <w:tcW w:w="4672" w:type="dxa"/>
          </w:tcPr>
          <w:p w14:paraId="118F2B2F" w14:textId="588ED565" w:rsidR="00AF16E1" w:rsidRPr="00A71F5E" w:rsidRDefault="00AF16E1" w:rsidP="00AF16E1">
            <w:pPr>
              <w:spacing w:before="120" w:after="120" w:line="271" w:lineRule="auto"/>
              <w:jc w:val="both"/>
              <w:rPr>
                <w:bCs/>
                <w:sz w:val="28"/>
                <w:szCs w:val="28"/>
                <w:shd w:val="clear" w:color="auto" w:fill="FFFFFF"/>
                <w:lang w:val="vi-VN"/>
              </w:rPr>
            </w:pPr>
            <w:r w:rsidRPr="00A71F5E">
              <w:rPr>
                <w:bCs/>
                <w:sz w:val="28"/>
                <w:szCs w:val="28"/>
                <w:shd w:val="clear" w:color="auto" w:fill="FFFFFF"/>
                <w:lang w:val="vi-VN"/>
              </w:rPr>
              <w:lastRenderedPageBreak/>
              <w:t xml:space="preserve">Tiếp thu, </w:t>
            </w:r>
            <w:r w:rsidRPr="00A71F5E">
              <w:rPr>
                <w:bCs/>
                <w:sz w:val="28"/>
                <w:szCs w:val="28"/>
                <w:lang w:val="vi-VN"/>
              </w:rPr>
              <w:t xml:space="preserve">Bộ Nông nghiệp và Môi trường đã chỉnh sửa tại căn cứ về “Căn </w:t>
            </w:r>
            <w:r w:rsidRPr="00A71F5E">
              <w:rPr>
                <w:bCs/>
                <w:sz w:val="28"/>
                <w:szCs w:val="28"/>
                <w:lang w:val="vi-VN"/>
              </w:rPr>
              <w:lastRenderedPageBreak/>
              <w:t>cứ Luật … số…” và lược bỏ “ngày…tháng…năm…” tại dự thảo Nghị định.</w:t>
            </w:r>
          </w:p>
        </w:tc>
      </w:tr>
      <w:tr w:rsidR="00D85112" w:rsidRPr="00A71F5E" w14:paraId="38B114B2" w14:textId="77777777" w:rsidTr="003779D3">
        <w:tc>
          <w:tcPr>
            <w:tcW w:w="1696" w:type="dxa"/>
          </w:tcPr>
          <w:p w14:paraId="72ADB519" w14:textId="7FAABA4C" w:rsidR="00AF16E1" w:rsidRPr="00A71F5E" w:rsidRDefault="00AF16E1" w:rsidP="00AF16E1">
            <w:pPr>
              <w:spacing w:before="120" w:after="120" w:line="271" w:lineRule="auto"/>
              <w:jc w:val="center"/>
              <w:rPr>
                <w:bCs/>
                <w:sz w:val="28"/>
                <w:szCs w:val="28"/>
                <w:shd w:val="clear" w:color="auto" w:fill="FFFFFF"/>
                <w:lang w:val="vi-VN"/>
              </w:rPr>
            </w:pPr>
            <w:r w:rsidRPr="00A71F5E">
              <w:rPr>
                <w:bCs/>
                <w:sz w:val="28"/>
                <w:szCs w:val="28"/>
                <w:lang w:val="vi-VN"/>
              </w:rPr>
              <w:lastRenderedPageBreak/>
              <w:t>Khoản 1 Điều 1</w:t>
            </w:r>
          </w:p>
        </w:tc>
        <w:tc>
          <w:tcPr>
            <w:tcW w:w="1843" w:type="dxa"/>
            <w:vMerge w:val="restart"/>
          </w:tcPr>
          <w:p w14:paraId="651219B8" w14:textId="77777777" w:rsidR="00AF16E1" w:rsidRPr="00A71F5E" w:rsidRDefault="00AF16E1" w:rsidP="00AF16E1">
            <w:pPr>
              <w:spacing w:before="120" w:after="120" w:line="271" w:lineRule="auto"/>
              <w:jc w:val="center"/>
              <w:rPr>
                <w:noProof/>
                <w:spacing w:val="-6"/>
                <w:sz w:val="28"/>
                <w:szCs w:val="28"/>
                <w:lang w:val="vi-VN"/>
              </w:rPr>
            </w:pPr>
          </w:p>
          <w:p w14:paraId="57B9C60C" w14:textId="77777777" w:rsidR="00AF16E1" w:rsidRPr="00A71F5E" w:rsidRDefault="00AF16E1" w:rsidP="00AF16E1">
            <w:pPr>
              <w:spacing w:before="120" w:after="120" w:line="271" w:lineRule="auto"/>
              <w:jc w:val="center"/>
              <w:rPr>
                <w:noProof/>
                <w:spacing w:val="-6"/>
                <w:sz w:val="28"/>
                <w:szCs w:val="28"/>
                <w:lang w:val="vi-VN"/>
              </w:rPr>
            </w:pPr>
          </w:p>
          <w:p w14:paraId="5F03E677" w14:textId="77777777" w:rsidR="00AF16E1" w:rsidRPr="00A71F5E" w:rsidRDefault="00AF16E1" w:rsidP="00AF16E1">
            <w:pPr>
              <w:spacing w:before="120" w:after="120" w:line="271" w:lineRule="auto"/>
              <w:jc w:val="center"/>
              <w:rPr>
                <w:noProof/>
                <w:spacing w:val="-6"/>
                <w:sz w:val="28"/>
                <w:szCs w:val="28"/>
                <w:lang w:val="vi-VN"/>
              </w:rPr>
            </w:pPr>
          </w:p>
          <w:p w14:paraId="0D096D08" w14:textId="0CEF9A6C" w:rsidR="00AF16E1" w:rsidRPr="00A71F5E" w:rsidRDefault="00AF16E1" w:rsidP="00AF16E1">
            <w:pPr>
              <w:spacing w:before="120" w:after="120" w:line="271" w:lineRule="auto"/>
              <w:jc w:val="center"/>
              <w:rPr>
                <w:noProof/>
                <w:spacing w:val="-6"/>
                <w:sz w:val="28"/>
                <w:szCs w:val="28"/>
                <w:lang w:val="vi-VN"/>
              </w:rPr>
            </w:pPr>
            <w:r w:rsidRPr="00A71F5E">
              <w:rPr>
                <w:noProof/>
                <w:spacing w:val="-6"/>
                <w:sz w:val="28"/>
                <w:szCs w:val="28"/>
                <w:lang w:val="vi-VN"/>
              </w:rPr>
              <w:t>Sở NN&amp;MT tỉnh Khánh Hòa</w:t>
            </w:r>
          </w:p>
        </w:tc>
        <w:tc>
          <w:tcPr>
            <w:tcW w:w="5954" w:type="dxa"/>
          </w:tcPr>
          <w:p w14:paraId="3DA88394" w14:textId="2E4016C8" w:rsidR="00AF16E1" w:rsidRPr="00A71F5E" w:rsidRDefault="00AF16E1" w:rsidP="00AF16E1">
            <w:pPr>
              <w:widowControl w:val="0"/>
              <w:tabs>
                <w:tab w:val="left" w:pos="1077"/>
              </w:tabs>
              <w:autoSpaceDE w:val="0"/>
              <w:autoSpaceDN w:val="0"/>
              <w:spacing w:before="120" w:after="120" w:line="271" w:lineRule="auto"/>
              <w:jc w:val="both"/>
              <w:rPr>
                <w:bCs/>
                <w:sz w:val="28"/>
                <w:szCs w:val="28"/>
                <w:shd w:val="clear" w:color="auto" w:fill="FFFFFF"/>
                <w:lang w:val="vi-VN"/>
              </w:rPr>
            </w:pPr>
            <w:r w:rsidRPr="00A71F5E">
              <w:rPr>
                <w:bCs/>
                <w:sz w:val="28"/>
                <w:szCs w:val="28"/>
                <w:lang w:val="vi-VN"/>
              </w:rPr>
              <w:t>đề nghị sửa đổi, bổ sung điểm a khoản 1 Điều 17 như sau: xem xét, bỏ cụm từ điểm a. Lý do: Trong dự thảo Nghị định đã chỉnh sửa toàn bộ khoản 2 Điều 17 Nghị định 40/2016/NĐ-CP</w:t>
            </w:r>
          </w:p>
        </w:tc>
        <w:tc>
          <w:tcPr>
            <w:tcW w:w="4672" w:type="dxa"/>
            <w:vMerge w:val="restart"/>
          </w:tcPr>
          <w:p w14:paraId="04CC9D09" w14:textId="3D1D66DF" w:rsidR="00AF16E1" w:rsidRPr="00A71F5E" w:rsidRDefault="00AF16E1" w:rsidP="00AF16E1">
            <w:pPr>
              <w:spacing w:before="120" w:after="120" w:line="271" w:lineRule="auto"/>
              <w:jc w:val="both"/>
              <w:rPr>
                <w:bCs/>
                <w:sz w:val="28"/>
                <w:szCs w:val="28"/>
                <w:shd w:val="clear" w:color="auto" w:fill="FFFFFF"/>
                <w:lang w:val="vi-VN"/>
              </w:rPr>
            </w:pPr>
            <w:r w:rsidRPr="00A71F5E">
              <w:rPr>
                <w:bCs/>
                <w:sz w:val="28"/>
                <w:szCs w:val="28"/>
                <w:lang w:val="vi-VN"/>
              </w:rPr>
              <w:t>Tiếp thu, đã lược bỏ điểm a như ý kiến góp ý</w:t>
            </w:r>
          </w:p>
        </w:tc>
      </w:tr>
      <w:tr w:rsidR="00D85112" w:rsidRPr="00A71F5E" w14:paraId="19C96886" w14:textId="77777777" w:rsidTr="003779D3">
        <w:tc>
          <w:tcPr>
            <w:tcW w:w="1696" w:type="dxa"/>
          </w:tcPr>
          <w:p w14:paraId="68B6B769" w14:textId="3E2B679B" w:rsidR="00AF16E1" w:rsidRPr="00A71F5E" w:rsidRDefault="00AF16E1" w:rsidP="00AF16E1">
            <w:pPr>
              <w:spacing w:before="120" w:after="120" w:line="271" w:lineRule="auto"/>
              <w:jc w:val="center"/>
              <w:rPr>
                <w:bCs/>
                <w:sz w:val="28"/>
                <w:szCs w:val="28"/>
                <w:shd w:val="clear" w:color="auto" w:fill="FFFFFF"/>
                <w:lang w:val="vi-VN"/>
              </w:rPr>
            </w:pPr>
            <w:r w:rsidRPr="00A71F5E">
              <w:rPr>
                <w:bCs/>
                <w:sz w:val="28"/>
                <w:szCs w:val="28"/>
                <w:lang w:val="vi-VN"/>
              </w:rPr>
              <w:t>Khoản 2 Điều 1</w:t>
            </w:r>
          </w:p>
        </w:tc>
        <w:tc>
          <w:tcPr>
            <w:tcW w:w="1843" w:type="dxa"/>
            <w:vMerge/>
          </w:tcPr>
          <w:p w14:paraId="44A73181" w14:textId="77777777" w:rsidR="00AF16E1" w:rsidRPr="00A71F5E" w:rsidRDefault="00AF16E1" w:rsidP="00AF16E1">
            <w:pPr>
              <w:spacing w:before="120" w:after="120" w:line="271" w:lineRule="auto"/>
              <w:jc w:val="center"/>
              <w:rPr>
                <w:noProof/>
                <w:spacing w:val="-6"/>
                <w:sz w:val="28"/>
                <w:szCs w:val="28"/>
                <w:lang w:val="vi-VN"/>
              </w:rPr>
            </w:pPr>
          </w:p>
        </w:tc>
        <w:tc>
          <w:tcPr>
            <w:tcW w:w="5954" w:type="dxa"/>
          </w:tcPr>
          <w:p w14:paraId="5D22ED17" w14:textId="7C4EE20D" w:rsidR="00AF16E1" w:rsidRPr="00A71F5E" w:rsidRDefault="00AF16E1" w:rsidP="00AF16E1">
            <w:pPr>
              <w:widowControl w:val="0"/>
              <w:tabs>
                <w:tab w:val="left" w:pos="1077"/>
              </w:tabs>
              <w:autoSpaceDE w:val="0"/>
              <w:autoSpaceDN w:val="0"/>
              <w:spacing w:before="120" w:after="120" w:line="271" w:lineRule="auto"/>
              <w:jc w:val="both"/>
              <w:rPr>
                <w:bCs/>
                <w:sz w:val="28"/>
                <w:szCs w:val="28"/>
                <w:shd w:val="clear" w:color="auto" w:fill="FFFFFF"/>
                <w:lang w:val="vi-VN"/>
              </w:rPr>
            </w:pPr>
            <w:r w:rsidRPr="00A71F5E">
              <w:rPr>
                <w:bCs/>
                <w:sz w:val="28"/>
                <w:szCs w:val="28"/>
                <w:lang w:val="vi-VN"/>
              </w:rPr>
              <w:t>Sửa đổi, bổ sung điểm a khoản 1 Điều 17 như sau, đề nghị xem xét, bỏ cụm từ điểm a vì trong dự thảo Nghị định đã chỉnh sửa toàn bộ khoản 2 Điều 17 Nghị định 40/2016/NĐ-CP</w:t>
            </w:r>
          </w:p>
        </w:tc>
        <w:tc>
          <w:tcPr>
            <w:tcW w:w="4672" w:type="dxa"/>
            <w:vMerge/>
          </w:tcPr>
          <w:p w14:paraId="1FEE7349" w14:textId="77777777" w:rsidR="00AF16E1" w:rsidRPr="00A71F5E" w:rsidRDefault="00AF16E1" w:rsidP="00AF16E1">
            <w:pPr>
              <w:spacing w:before="120" w:after="120" w:line="271" w:lineRule="auto"/>
              <w:jc w:val="both"/>
              <w:rPr>
                <w:bCs/>
                <w:sz w:val="28"/>
                <w:szCs w:val="28"/>
                <w:shd w:val="clear" w:color="auto" w:fill="FFFFFF"/>
                <w:lang w:val="vi-VN"/>
              </w:rPr>
            </w:pPr>
          </w:p>
        </w:tc>
      </w:tr>
      <w:tr w:rsidR="00D85112" w:rsidRPr="00A71F5E" w14:paraId="479B6D5E" w14:textId="77777777" w:rsidTr="003779D3">
        <w:tc>
          <w:tcPr>
            <w:tcW w:w="1696" w:type="dxa"/>
          </w:tcPr>
          <w:p w14:paraId="64A0577E" w14:textId="02E8BC29" w:rsidR="00AF16E1" w:rsidRPr="00A71F5E" w:rsidRDefault="00AF16E1" w:rsidP="00AF16E1">
            <w:pPr>
              <w:spacing w:before="120" w:after="120" w:line="271" w:lineRule="auto"/>
              <w:jc w:val="center"/>
              <w:rPr>
                <w:bCs/>
                <w:sz w:val="28"/>
                <w:szCs w:val="28"/>
                <w:lang w:val="vi-VN"/>
              </w:rPr>
            </w:pPr>
            <w:r w:rsidRPr="00A71F5E">
              <w:rPr>
                <w:bCs/>
                <w:sz w:val="28"/>
                <w:szCs w:val="28"/>
                <w:lang w:val="vi-VN"/>
              </w:rPr>
              <w:t>Khoản 3, Điều 1</w:t>
            </w:r>
          </w:p>
        </w:tc>
        <w:tc>
          <w:tcPr>
            <w:tcW w:w="1843" w:type="dxa"/>
          </w:tcPr>
          <w:p w14:paraId="764965AC" w14:textId="22E5EF3E" w:rsidR="00AF16E1" w:rsidRPr="00A71F5E" w:rsidRDefault="00AF16E1" w:rsidP="00AF16E1">
            <w:pPr>
              <w:spacing w:before="120" w:after="120" w:line="271" w:lineRule="auto"/>
              <w:jc w:val="center"/>
              <w:rPr>
                <w:noProof/>
                <w:spacing w:val="-6"/>
                <w:sz w:val="28"/>
                <w:szCs w:val="28"/>
                <w:lang w:val="vi-VN"/>
              </w:rPr>
            </w:pPr>
            <w:r w:rsidRPr="00A71F5E">
              <w:rPr>
                <w:noProof/>
                <w:spacing w:val="-6"/>
                <w:sz w:val="28"/>
                <w:szCs w:val="28"/>
                <w:lang w:val="vi-VN"/>
              </w:rPr>
              <w:t>Sở NN</w:t>
            </w:r>
            <w:r w:rsidR="001E75EF" w:rsidRPr="00A71F5E">
              <w:rPr>
                <w:noProof/>
                <w:spacing w:val="-6"/>
                <w:sz w:val="28"/>
                <w:szCs w:val="28"/>
                <w:lang w:val="vi-VN"/>
              </w:rPr>
              <w:t>&amp;</w:t>
            </w:r>
            <w:r w:rsidRPr="00A71F5E">
              <w:rPr>
                <w:noProof/>
                <w:spacing w:val="-6"/>
                <w:sz w:val="28"/>
                <w:szCs w:val="28"/>
                <w:lang w:val="vi-VN"/>
              </w:rPr>
              <w:t>MT Thành phố Hải Phòng</w:t>
            </w:r>
          </w:p>
        </w:tc>
        <w:tc>
          <w:tcPr>
            <w:tcW w:w="5954" w:type="dxa"/>
          </w:tcPr>
          <w:p w14:paraId="78CE5CB6" w14:textId="580B2D0E" w:rsidR="00AF16E1" w:rsidRPr="00A71F5E" w:rsidRDefault="00AF16E1" w:rsidP="00AF16E1">
            <w:pPr>
              <w:widowControl w:val="0"/>
              <w:tabs>
                <w:tab w:val="left" w:pos="1077"/>
              </w:tabs>
              <w:autoSpaceDE w:val="0"/>
              <w:autoSpaceDN w:val="0"/>
              <w:spacing w:before="120" w:after="120" w:line="271" w:lineRule="auto"/>
              <w:jc w:val="both"/>
              <w:rPr>
                <w:bCs/>
                <w:sz w:val="28"/>
                <w:szCs w:val="28"/>
                <w:shd w:val="clear" w:color="auto" w:fill="FFFFFF"/>
                <w:lang w:val="vi-VN"/>
              </w:rPr>
            </w:pPr>
            <w:r w:rsidRPr="00A71F5E">
              <w:rPr>
                <w:bCs/>
                <w:sz w:val="28"/>
                <w:szCs w:val="28"/>
                <w:lang w:val="vi-VN"/>
              </w:rPr>
              <w:t xml:space="preserve">Sửa đổi, bổ sung khoản 1 Điều 27 (trang 2): Chỉnh sửa cụm từ “Ủy ban nhân dân các tỉnh có biển” thành “Ủy ban nhân dân các tỉnh, thành phố có </w:t>
            </w:r>
            <w:r w:rsidRPr="00A71F5E">
              <w:rPr>
                <w:bCs/>
                <w:sz w:val="28"/>
                <w:szCs w:val="28"/>
                <w:lang w:val="vi-VN"/>
              </w:rPr>
              <w:lastRenderedPageBreak/>
              <w:t>biển”.</w:t>
            </w:r>
          </w:p>
        </w:tc>
        <w:tc>
          <w:tcPr>
            <w:tcW w:w="4672" w:type="dxa"/>
          </w:tcPr>
          <w:p w14:paraId="1FC79B3E" w14:textId="67D0DAD7" w:rsidR="00AF16E1" w:rsidRPr="00A71F5E" w:rsidRDefault="00AF16E1" w:rsidP="00AF16E1">
            <w:pPr>
              <w:spacing w:before="120" w:after="120" w:line="271" w:lineRule="auto"/>
              <w:jc w:val="both"/>
              <w:rPr>
                <w:bCs/>
                <w:sz w:val="28"/>
                <w:szCs w:val="28"/>
                <w:shd w:val="clear" w:color="auto" w:fill="FFFFFF"/>
                <w:lang w:val="vi-VN"/>
              </w:rPr>
            </w:pPr>
            <w:r w:rsidRPr="00A71F5E">
              <w:rPr>
                <w:bCs/>
                <w:noProof/>
                <w:spacing w:val="-6"/>
                <w:sz w:val="28"/>
                <w:szCs w:val="28"/>
                <w:lang w:val="vi-VN"/>
              </w:rPr>
              <w:lastRenderedPageBreak/>
              <w:t xml:space="preserve">Tiếp thu, đã chỉnh sửa </w:t>
            </w:r>
            <w:r w:rsidRPr="00A71F5E">
              <w:rPr>
                <w:bCs/>
                <w:sz w:val="28"/>
                <w:szCs w:val="28"/>
                <w:lang w:val="vi-VN"/>
              </w:rPr>
              <w:t xml:space="preserve">thành “Ủy ban nhân dân các tỉnh, thành phố có biển” </w:t>
            </w:r>
            <w:r w:rsidRPr="00A71F5E">
              <w:rPr>
                <w:bCs/>
                <w:noProof/>
                <w:spacing w:val="-6"/>
                <w:sz w:val="28"/>
                <w:szCs w:val="28"/>
                <w:lang w:val="vi-VN"/>
              </w:rPr>
              <w:t>theo đề nghị.</w:t>
            </w:r>
          </w:p>
        </w:tc>
      </w:tr>
      <w:tr w:rsidR="00D85112" w:rsidRPr="00A71F5E" w14:paraId="79CA4E31" w14:textId="77777777" w:rsidTr="003779D3">
        <w:tc>
          <w:tcPr>
            <w:tcW w:w="1696" w:type="dxa"/>
          </w:tcPr>
          <w:p w14:paraId="4628C05A" w14:textId="136F530C" w:rsidR="00AF16E1" w:rsidRPr="00A71F5E" w:rsidRDefault="00AF16E1" w:rsidP="00AF16E1">
            <w:pPr>
              <w:spacing w:before="120" w:after="120" w:line="271" w:lineRule="auto"/>
              <w:jc w:val="center"/>
              <w:rPr>
                <w:bCs/>
                <w:sz w:val="28"/>
                <w:szCs w:val="28"/>
                <w:lang w:val="vi-VN"/>
              </w:rPr>
            </w:pPr>
            <w:r w:rsidRPr="00A71F5E">
              <w:rPr>
                <w:bCs/>
                <w:sz w:val="28"/>
                <w:szCs w:val="28"/>
                <w:lang w:val="vi-VN"/>
              </w:rPr>
              <w:t>Khoản 9, Điều 1</w:t>
            </w:r>
          </w:p>
        </w:tc>
        <w:tc>
          <w:tcPr>
            <w:tcW w:w="1843" w:type="dxa"/>
          </w:tcPr>
          <w:p w14:paraId="2468144A" w14:textId="6A17E860" w:rsidR="00AF16E1" w:rsidRPr="00A71F5E" w:rsidRDefault="00AF16E1" w:rsidP="00AF16E1">
            <w:pPr>
              <w:spacing w:before="120" w:after="120" w:line="271" w:lineRule="auto"/>
              <w:jc w:val="center"/>
              <w:rPr>
                <w:noProof/>
                <w:spacing w:val="-6"/>
                <w:sz w:val="28"/>
                <w:szCs w:val="28"/>
                <w:lang w:val="vi-VN"/>
              </w:rPr>
            </w:pPr>
            <w:r w:rsidRPr="00A71F5E">
              <w:rPr>
                <w:noProof/>
                <w:spacing w:val="-6"/>
                <w:sz w:val="28"/>
                <w:szCs w:val="28"/>
                <w:lang w:val="vi-VN"/>
              </w:rPr>
              <w:t>Sở NN</w:t>
            </w:r>
            <w:r w:rsidR="001E75EF" w:rsidRPr="00A71F5E">
              <w:rPr>
                <w:noProof/>
                <w:spacing w:val="-6"/>
                <w:sz w:val="28"/>
                <w:szCs w:val="28"/>
                <w:lang w:val="vi-VN"/>
              </w:rPr>
              <w:t>&amp;</w:t>
            </w:r>
            <w:r w:rsidRPr="00A71F5E">
              <w:rPr>
                <w:noProof/>
                <w:spacing w:val="-6"/>
                <w:sz w:val="28"/>
                <w:szCs w:val="28"/>
                <w:lang w:val="vi-VN"/>
              </w:rPr>
              <w:t>MT Thành phố Hải Phòng</w:t>
            </w:r>
          </w:p>
        </w:tc>
        <w:tc>
          <w:tcPr>
            <w:tcW w:w="5954" w:type="dxa"/>
          </w:tcPr>
          <w:p w14:paraId="47DF1B52" w14:textId="1CF0105B" w:rsidR="00AF16E1" w:rsidRPr="00A71F5E" w:rsidRDefault="00AF16E1" w:rsidP="00AF16E1">
            <w:pPr>
              <w:widowControl w:val="0"/>
              <w:tabs>
                <w:tab w:val="left" w:pos="1077"/>
              </w:tabs>
              <w:autoSpaceDE w:val="0"/>
              <w:autoSpaceDN w:val="0"/>
              <w:spacing w:before="120" w:after="120" w:line="271" w:lineRule="auto"/>
              <w:jc w:val="both"/>
              <w:rPr>
                <w:bCs/>
                <w:sz w:val="28"/>
                <w:szCs w:val="28"/>
                <w:shd w:val="clear" w:color="auto" w:fill="FFFFFF"/>
                <w:lang w:val="vi-VN"/>
              </w:rPr>
            </w:pPr>
            <w:r w:rsidRPr="00A71F5E">
              <w:rPr>
                <w:bCs/>
                <w:sz w:val="28"/>
                <w:szCs w:val="28"/>
                <w:lang w:val="vi-VN"/>
              </w:rPr>
              <w:t>Chỉnh sửa điểm d khoản 1 và điểm d khoản 4 Điều 54 thành: “d) Sơ đồ khu vực biển … theo mẫu 05 ban hành kèm theo Nghị định số 11/2021/NĐ-CP ngày 10/02/2021 của Chính phủ quy định việc giao các khu vực biển nhất định cho tổ chức, cá nhân khai thác, sử dụng tài nguyên biển.”, bỏ cụm từ (đã được sửa đổi, bổ sung tại Nghị định số 65/2025/NĐ-CP của Chính phủ) để tránh nhầm lẫn do mẫu 05 trong Nghị định 65/2025/NĐ-CP là bản đồ khu vực biển, không phải sơ đồ khu vực biển.</w:t>
            </w:r>
          </w:p>
        </w:tc>
        <w:tc>
          <w:tcPr>
            <w:tcW w:w="4672" w:type="dxa"/>
          </w:tcPr>
          <w:p w14:paraId="5527FAB8" w14:textId="1C7A2A4F" w:rsidR="00AF16E1" w:rsidRPr="00A71F5E" w:rsidRDefault="00AF16E1" w:rsidP="00AF16E1">
            <w:pPr>
              <w:spacing w:before="120" w:after="120" w:line="271" w:lineRule="auto"/>
              <w:jc w:val="both"/>
              <w:rPr>
                <w:bCs/>
                <w:sz w:val="28"/>
                <w:szCs w:val="28"/>
                <w:lang w:val="vi-VN"/>
              </w:rPr>
            </w:pPr>
            <w:r w:rsidRPr="00A71F5E">
              <w:rPr>
                <w:bCs/>
                <w:noProof/>
                <w:spacing w:val="-6"/>
                <w:sz w:val="28"/>
                <w:szCs w:val="28"/>
                <w:lang w:val="vi-VN"/>
              </w:rPr>
              <w:t>Tiếp thu, đã chỉnh sửa theo đề nghị.</w:t>
            </w:r>
          </w:p>
        </w:tc>
      </w:tr>
      <w:tr w:rsidR="00D85112" w:rsidRPr="00A71F5E" w14:paraId="75BBD7E2" w14:textId="77777777" w:rsidTr="003779D3">
        <w:tc>
          <w:tcPr>
            <w:tcW w:w="1696" w:type="dxa"/>
            <w:tcBorders>
              <w:top w:val="single" w:sz="4" w:space="0" w:color="auto"/>
              <w:left w:val="single" w:sz="4" w:space="0" w:color="auto"/>
              <w:bottom w:val="single" w:sz="4" w:space="0" w:color="auto"/>
              <w:right w:val="single" w:sz="4" w:space="0" w:color="auto"/>
            </w:tcBorders>
          </w:tcPr>
          <w:p w14:paraId="5757567B" w14:textId="096074D5" w:rsidR="00AF16E1" w:rsidRPr="00A71F5E" w:rsidRDefault="00AF16E1" w:rsidP="00AF16E1">
            <w:pPr>
              <w:spacing w:before="120" w:after="120" w:line="271" w:lineRule="auto"/>
              <w:jc w:val="center"/>
              <w:rPr>
                <w:bCs/>
                <w:sz w:val="28"/>
                <w:szCs w:val="28"/>
                <w:lang w:val="vi-VN"/>
              </w:rPr>
            </w:pPr>
            <w:r w:rsidRPr="00A71F5E">
              <w:rPr>
                <w:bCs/>
                <w:sz w:val="28"/>
                <w:szCs w:val="28"/>
                <w:lang w:val="vi-VN"/>
              </w:rPr>
              <w:t>Điều 1</w:t>
            </w:r>
          </w:p>
        </w:tc>
        <w:tc>
          <w:tcPr>
            <w:tcW w:w="1843" w:type="dxa"/>
            <w:tcBorders>
              <w:top w:val="single" w:sz="4" w:space="0" w:color="auto"/>
              <w:left w:val="single" w:sz="4" w:space="0" w:color="auto"/>
              <w:bottom w:val="single" w:sz="4" w:space="0" w:color="auto"/>
              <w:right w:val="single" w:sz="4" w:space="0" w:color="auto"/>
            </w:tcBorders>
          </w:tcPr>
          <w:p w14:paraId="4C9D9848" w14:textId="77777777" w:rsidR="00AF16E1" w:rsidRPr="00A71F5E" w:rsidRDefault="00AF16E1" w:rsidP="00AF16E1">
            <w:pPr>
              <w:spacing w:before="120" w:after="120" w:line="271" w:lineRule="auto"/>
              <w:jc w:val="center"/>
              <w:rPr>
                <w:noProof/>
                <w:spacing w:val="-6"/>
                <w:sz w:val="28"/>
                <w:szCs w:val="28"/>
                <w:lang w:val="vi-VN"/>
              </w:rPr>
            </w:pPr>
            <w:r w:rsidRPr="00A71F5E">
              <w:rPr>
                <w:noProof/>
                <w:spacing w:val="-6"/>
                <w:sz w:val="28"/>
                <w:szCs w:val="28"/>
                <w:lang w:val="vi-VN"/>
              </w:rPr>
              <w:t>Sở NN&amp;MT tỉnh Gia Lai</w:t>
            </w:r>
          </w:p>
        </w:tc>
        <w:tc>
          <w:tcPr>
            <w:tcW w:w="5954" w:type="dxa"/>
            <w:tcBorders>
              <w:top w:val="single" w:sz="4" w:space="0" w:color="auto"/>
              <w:left w:val="single" w:sz="4" w:space="0" w:color="auto"/>
              <w:bottom w:val="single" w:sz="4" w:space="0" w:color="auto"/>
              <w:right w:val="single" w:sz="4" w:space="0" w:color="auto"/>
            </w:tcBorders>
          </w:tcPr>
          <w:p w14:paraId="54E7D5B3" w14:textId="77777777" w:rsidR="00AF16E1" w:rsidRPr="00A71F5E" w:rsidRDefault="00AF16E1" w:rsidP="00AF16E1">
            <w:pPr>
              <w:widowControl w:val="0"/>
              <w:tabs>
                <w:tab w:val="left" w:pos="1077"/>
              </w:tabs>
              <w:autoSpaceDE w:val="0"/>
              <w:autoSpaceDN w:val="0"/>
              <w:jc w:val="both"/>
              <w:rPr>
                <w:bCs/>
                <w:sz w:val="28"/>
                <w:szCs w:val="28"/>
                <w:lang w:val="vi-VN"/>
              </w:rPr>
            </w:pPr>
            <w:r w:rsidRPr="00A71F5E">
              <w:rPr>
                <w:bCs/>
                <w:sz w:val="28"/>
                <w:szCs w:val="28"/>
                <w:lang w:val="vi-VN"/>
              </w:rPr>
              <w:t xml:space="preserve">Đề nghị xem xét lồng ghép nội dung giao khu vực biển, gia hạn, sửa đổi, bổ sung Quyết định giao khu vực biển, trả lại khu vực biển trong trình tự thực hiện thủ tục cấp, gia hạn, sửa đổi, bổ sung, trả lại Giấy phép nhận chìm ở biển vì theo khoản 1 Điều </w:t>
            </w:r>
            <w:r w:rsidRPr="00A71F5E">
              <w:rPr>
                <w:bCs/>
                <w:sz w:val="28"/>
                <w:szCs w:val="28"/>
                <w:lang w:val="vi-VN"/>
              </w:rPr>
              <w:lastRenderedPageBreak/>
              <w:t>14 Nghị định số 40/2016/NĐ-CP (được sửa đổi, bổ sung tại Nghị định số 65/2025/NĐ-CP) quy định “1. Tổ chức, cá nhân đủ điều kiện được cấp, gia hạn Giấy phép nhận chìm ở biển; sửa đổi, bổ sung Giấy phép nhận chìm ở biển trong trường hợp thay đổi ranh giới, diện tích khu vực biển sử dụng để nhận chìm thì cơ quan nhà nước có thẩm quyền cấp, gia hạn, sửa đổi, bổ sung Giấy phép nhận chìm ở biển cấp đồng thời Giấy phép nhận chìm ở biển và Quyết định giao khu vực biển cho tổ chức, cá nhân.</w:t>
            </w:r>
          </w:p>
          <w:p w14:paraId="5CFE222C" w14:textId="42C92FD7" w:rsidR="00AF16E1" w:rsidRPr="00A71F5E" w:rsidRDefault="00AF16E1" w:rsidP="00AF16E1">
            <w:pPr>
              <w:widowControl w:val="0"/>
              <w:tabs>
                <w:tab w:val="left" w:pos="1077"/>
              </w:tabs>
              <w:autoSpaceDE w:val="0"/>
              <w:autoSpaceDN w:val="0"/>
              <w:spacing w:before="120" w:after="120" w:line="271" w:lineRule="auto"/>
              <w:jc w:val="both"/>
              <w:rPr>
                <w:bCs/>
                <w:sz w:val="28"/>
                <w:szCs w:val="28"/>
                <w:lang w:val="vi-VN"/>
              </w:rPr>
            </w:pPr>
            <w:r w:rsidRPr="00A71F5E">
              <w:rPr>
                <w:bCs/>
                <w:sz w:val="28"/>
                <w:szCs w:val="28"/>
                <w:lang w:val="vi-VN"/>
              </w:rPr>
              <w:t xml:space="preserve">Tổ chức, cá nhân không phải nộp hồ sơ đề nghị giao khu vực biển, gia hạn thời hạn giao khu vực biển, sửa đổi, bổ sung Quyết định giao khu vực biển. Cơ quan nhà nước có thẩm quyền cấp, gia hạn Giấy phép nhận chìm ở biển; sửa đổi, bổ sung Giấy phép nhận chìm ở biển thực hiện việc xem xét, quyết định giao khu vực biển, gia hạn thời hạn giao khu vực </w:t>
            </w:r>
            <w:r w:rsidRPr="00A71F5E">
              <w:rPr>
                <w:bCs/>
                <w:sz w:val="28"/>
                <w:szCs w:val="28"/>
                <w:lang w:val="vi-VN"/>
              </w:rPr>
              <w:lastRenderedPageBreak/>
              <w:t>biển, sửa đổi, bổ sung Quyết định giao khu vực biển sử dụng để nhận chìm ở biển trong quy trình xem xét, quyết định cấp, gia hạn, sửa đổi, bổ sung Giấy phép nhận chìm ở biển.”. Thống nhất khoảng thời gian các cơ quan liên quan phải có văn bản góp ý là kể từ thời điểm cơ quan có thẩm quyền cấp phép ban hành văn bản lấy ý kiến;</w:t>
            </w:r>
          </w:p>
        </w:tc>
        <w:tc>
          <w:tcPr>
            <w:tcW w:w="4672" w:type="dxa"/>
            <w:tcBorders>
              <w:top w:val="single" w:sz="4" w:space="0" w:color="auto"/>
              <w:left w:val="single" w:sz="4" w:space="0" w:color="auto"/>
              <w:bottom w:val="single" w:sz="4" w:space="0" w:color="auto"/>
              <w:right w:val="single" w:sz="4" w:space="0" w:color="auto"/>
            </w:tcBorders>
          </w:tcPr>
          <w:p w14:paraId="1C71CC47" w14:textId="77777777" w:rsidR="00AF16E1" w:rsidRPr="00A71F5E" w:rsidRDefault="00AF16E1" w:rsidP="00AF16E1">
            <w:pPr>
              <w:spacing w:before="120" w:after="120" w:line="271" w:lineRule="auto"/>
              <w:jc w:val="both"/>
              <w:rPr>
                <w:bCs/>
                <w:noProof/>
                <w:spacing w:val="-6"/>
                <w:sz w:val="28"/>
                <w:szCs w:val="28"/>
                <w:lang w:val="vi-VN"/>
              </w:rPr>
            </w:pPr>
            <w:r w:rsidRPr="00A71F5E">
              <w:rPr>
                <w:bCs/>
                <w:noProof/>
                <w:spacing w:val="-6"/>
                <w:sz w:val="28"/>
                <w:szCs w:val="28"/>
                <w:lang w:val="vi-VN"/>
              </w:rPr>
              <w:lastRenderedPageBreak/>
              <w:t>Giải trình, hiện nay, việc giao khu vực biển để nhận chìm ờ biển đã thực hiện đồng thời với TTHC cấp Giấy phép nhận chìm ở biển.</w:t>
            </w:r>
          </w:p>
          <w:p w14:paraId="0477426F" w14:textId="77777777" w:rsidR="00AF16E1" w:rsidRPr="00A71F5E" w:rsidRDefault="00AF16E1" w:rsidP="00AF16E1">
            <w:pPr>
              <w:spacing w:before="120" w:after="120" w:line="271" w:lineRule="auto"/>
              <w:jc w:val="both"/>
              <w:rPr>
                <w:bCs/>
                <w:noProof/>
                <w:spacing w:val="-6"/>
                <w:sz w:val="28"/>
                <w:szCs w:val="28"/>
                <w:lang w:val="vi-VN"/>
              </w:rPr>
            </w:pPr>
            <w:r w:rsidRPr="00A71F5E">
              <w:rPr>
                <w:bCs/>
                <w:noProof/>
                <w:spacing w:val="-6"/>
                <w:sz w:val="28"/>
                <w:szCs w:val="28"/>
                <w:lang w:val="vi-VN"/>
              </w:rPr>
              <w:lastRenderedPageBreak/>
              <w:t>Đối với nội dung gia hạn Giấy phép nhận chìm ở biển; sửa đổi, bổ sung Giấy phép nhận chìm ở biển trong trường hợp thay đổi ranh giới, diện tích khu vực biển sử dụng để nhận chìm thì cơ quan nhà nước có thẩm quyền cấp, gia hạn, sửa đổi, bổ sung Giấy phép nhận chìm ở biển cấp đồng thời Giấy phép nhận chìm ở biển và Quyết định giao khu vực biển cho tổ chức, cá nhân theo ý kiến góp ý.</w:t>
            </w:r>
          </w:p>
          <w:p w14:paraId="54B66E8C" w14:textId="563A49B2" w:rsidR="00AF16E1" w:rsidRPr="00A71F5E" w:rsidRDefault="00AF16E1" w:rsidP="00AF16E1">
            <w:pPr>
              <w:spacing w:before="120" w:after="120" w:line="271" w:lineRule="auto"/>
              <w:jc w:val="both"/>
              <w:rPr>
                <w:bCs/>
                <w:noProof/>
                <w:spacing w:val="-6"/>
                <w:sz w:val="28"/>
                <w:szCs w:val="28"/>
                <w:lang w:val="vi-VN"/>
              </w:rPr>
            </w:pPr>
            <w:r w:rsidRPr="00A71F5E">
              <w:rPr>
                <w:bCs/>
                <w:noProof/>
                <w:spacing w:val="-6"/>
                <w:sz w:val="28"/>
                <w:szCs w:val="28"/>
                <w:lang w:val="vi-VN"/>
              </w:rPr>
              <w:t>Thời gian giải quyết căn cứ vào thẩm quyền cấp Giấy phép nhận chìm ở biển và quy mô, tính chất, không gian, khoảng cách,… là phù hợp.</w:t>
            </w:r>
          </w:p>
        </w:tc>
      </w:tr>
      <w:tr w:rsidR="00D85112" w:rsidRPr="00A71F5E" w14:paraId="4DADBC29" w14:textId="77777777" w:rsidTr="003779D3">
        <w:tc>
          <w:tcPr>
            <w:tcW w:w="1696" w:type="dxa"/>
          </w:tcPr>
          <w:p w14:paraId="59798A7B" w14:textId="283CD23B" w:rsidR="00AF16E1" w:rsidRPr="00A71F5E" w:rsidRDefault="00AF16E1" w:rsidP="00AF16E1">
            <w:pPr>
              <w:spacing w:before="120" w:after="120" w:line="271" w:lineRule="auto"/>
              <w:jc w:val="center"/>
              <w:rPr>
                <w:bCs/>
                <w:sz w:val="28"/>
                <w:szCs w:val="28"/>
                <w:lang w:val="vi-VN"/>
              </w:rPr>
            </w:pPr>
            <w:r w:rsidRPr="00A71F5E">
              <w:rPr>
                <w:bCs/>
                <w:sz w:val="28"/>
                <w:szCs w:val="28"/>
                <w:lang w:val="vi-VN"/>
              </w:rPr>
              <w:lastRenderedPageBreak/>
              <w:t>Khoản 9, Điều 1</w:t>
            </w:r>
          </w:p>
        </w:tc>
        <w:tc>
          <w:tcPr>
            <w:tcW w:w="1843" w:type="dxa"/>
          </w:tcPr>
          <w:p w14:paraId="26C26907" w14:textId="5B360163" w:rsidR="00AF16E1" w:rsidRPr="00A71F5E" w:rsidRDefault="00AF16E1" w:rsidP="00AF16E1">
            <w:pPr>
              <w:spacing w:before="120" w:after="120" w:line="271" w:lineRule="auto"/>
              <w:jc w:val="center"/>
              <w:rPr>
                <w:noProof/>
                <w:spacing w:val="-6"/>
                <w:sz w:val="28"/>
                <w:szCs w:val="28"/>
                <w:lang w:val="vi-VN"/>
              </w:rPr>
            </w:pPr>
            <w:r w:rsidRPr="00A71F5E">
              <w:rPr>
                <w:noProof/>
                <w:spacing w:val="-6"/>
                <w:sz w:val="28"/>
                <w:szCs w:val="28"/>
                <w:lang w:val="vi-VN"/>
              </w:rPr>
              <w:t>Sở NN&amp;MT tỉnh Thanh Hóa</w:t>
            </w:r>
          </w:p>
        </w:tc>
        <w:tc>
          <w:tcPr>
            <w:tcW w:w="5954" w:type="dxa"/>
          </w:tcPr>
          <w:p w14:paraId="6AD72772" w14:textId="77777777" w:rsidR="00AF16E1" w:rsidRPr="00A71F5E" w:rsidRDefault="00AF16E1" w:rsidP="00AF16E1">
            <w:pPr>
              <w:spacing w:before="120" w:after="120" w:line="271" w:lineRule="auto"/>
              <w:ind w:left="1" w:right="-74"/>
              <w:jc w:val="both"/>
              <w:rPr>
                <w:bCs/>
                <w:sz w:val="28"/>
                <w:szCs w:val="28"/>
                <w:lang w:val="vi-VN"/>
              </w:rPr>
            </w:pPr>
            <w:r w:rsidRPr="00A71F5E">
              <w:rPr>
                <w:bCs/>
                <w:sz w:val="28"/>
                <w:szCs w:val="28"/>
                <w:lang w:val="vi-VN"/>
              </w:rPr>
              <w:t xml:space="preserve">Cơ bản thống nhất với bố cục, nội dung của Dự thảo Nghị định. Đề nghị xem xét, sửa đổi, bổ sung nội dung sau: </w:t>
            </w:r>
          </w:p>
          <w:p w14:paraId="0B43EAF1" w14:textId="5B112E42" w:rsidR="00AF16E1" w:rsidRPr="00A71F5E" w:rsidRDefault="00AF16E1" w:rsidP="00AF16E1">
            <w:pPr>
              <w:widowControl w:val="0"/>
              <w:tabs>
                <w:tab w:val="left" w:pos="1077"/>
              </w:tabs>
              <w:autoSpaceDE w:val="0"/>
              <w:autoSpaceDN w:val="0"/>
              <w:spacing w:before="120" w:after="120" w:line="271" w:lineRule="auto"/>
              <w:jc w:val="both"/>
              <w:rPr>
                <w:bCs/>
                <w:sz w:val="28"/>
                <w:szCs w:val="28"/>
                <w:shd w:val="clear" w:color="auto" w:fill="FFFFFF"/>
                <w:lang w:val="vi-VN"/>
              </w:rPr>
            </w:pPr>
            <w:r w:rsidRPr="00A71F5E">
              <w:rPr>
                <w:bCs/>
                <w:sz w:val="28"/>
                <w:szCs w:val="28"/>
                <w:lang w:val="vi-VN"/>
              </w:rPr>
              <w:t xml:space="preserve">- Tại khoản 9, Điều 1 “Sửa đổi, bổ sung Điều 54”: Đề nghị bổ sung cụm từ “về tăng khối lượng vật, chất được nhận chìm; thay đổi ranh giới, diện tích khu vực biển sử dụng để nhận chìm; thay đổi phương tiện chuyên chở, cách thức nhận chìm; nội </w:t>
            </w:r>
            <w:r w:rsidRPr="00A71F5E">
              <w:rPr>
                <w:bCs/>
                <w:sz w:val="28"/>
                <w:szCs w:val="28"/>
                <w:lang w:val="vi-VN"/>
              </w:rPr>
              <w:lastRenderedPageBreak/>
              <w:t xml:space="preserve">dung, yêu cầu về bảo vệ môi trường” vào điểm c khoản 4 “Hồ sơ đề nghị sửa đổi, bổ sung Giấy phép nhận chìm ở biển”. Lý do: Để phù hợp với nội dung sửa đổi tại khoản 7 trong Dự thảo Nghị định (sửa đổi, bổ sung điểm b khoản 1 và điểm b khoản 2 Điều 51: Sửa đổi, bổ sung Giấy phép nhận chìm ở biển). </w:t>
            </w:r>
          </w:p>
        </w:tc>
        <w:tc>
          <w:tcPr>
            <w:tcW w:w="4672" w:type="dxa"/>
          </w:tcPr>
          <w:p w14:paraId="55995775" w14:textId="77777777" w:rsidR="00AF16E1" w:rsidRPr="00A71F5E" w:rsidRDefault="00AF16E1" w:rsidP="00AF16E1">
            <w:pPr>
              <w:spacing w:before="120" w:after="120" w:line="271" w:lineRule="auto"/>
              <w:ind w:right="-74"/>
              <w:jc w:val="both"/>
              <w:rPr>
                <w:bCs/>
                <w:sz w:val="28"/>
                <w:szCs w:val="28"/>
                <w:lang w:val="vi-VN"/>
              </w:rPr>
            </w:pPr>
            <w:r w:rsidRPr="00A71F5E">
              <w:rPr>
                <w:bCs/>
                <w:sz w:val="28"/>
                <w:szCs w:val="28"/>
                <w:lang w:val="vi-VN"/>
              </w:rPr>
              <w:lastRenderedPageBreak/>
              <w:t>Tiếp thu, đã bổ sung cụm từ “về tăng khối lượng vật, chất được nhận chìm; thay đổi ranh giới, diện tích khu vực biển sử dụng để nhận chìm; thay đổi phương tiện chuyên chở, cách thức nhận chìm; nội dung, yêu cầu về bảo vệ môi trường” vào điểm c khoản 4 Điều 54 (khoản 10 Điều 1 dự thảo Nghị định).</w:t>
            </w:r>
          </w:p>
          <w:p w14:paraId="4798D845" w14:textId="3D287EE8" w:rsidR="00AF16E1" w:rsidRPr="00A71F5E" w:rsidRDefault="00AF16E1" w:rsidP="00AF16E1">
            <w:pPr>
              <w:spacing w:before="120" w:after="120" w:line="271" w:lineRule="auto"/>
              <w:jc w:val="both"/>
              <w:rPr>
                <w:bCs/>
                <w:sz w:val="28"/>
                <w:szCs w:val="28"/>
                <w:lang w:val="vi-VN"/>
              </w:rPr>
            </w:pPr>
          </w:p>
        </w:tc>
      </w:tr>
      <w:tr w:rsidR="00D85112" w:rsidRPr="00A71F5E" w14:paraId="75B17B8E" w14:textId="77777777" w:rsidTr="003779D3">
        <w:tc>
          <w:tcPr>
            <w:tcW w:w="1696" w:type="dxa"/>
          </w:tcPr>
          <w:p w14:paraId="414728FC" w14:textId="4DA09274" w:rsidR="00AF16E1" w:rsidRPr="00A71F5E" w:rsidRDefault="00AF16E1" w:rsidP="00AF16E1">
            <w:pPr>
              <w:spacing w:before="120" w:after="120" w:line="271" w:lineRule="auto"/>
              <w:jc w:val="center"/>
              <w:rPr>
                <w:bCs/>
                <w:sz w:val="28"/>
                <w:szCs w:val="28"/>
                <w:lang w:val="vi-VN"/>
              </w:rPr>
            </w:pPr>
            <w:r w:rsidRPr="00A71F5E">
              <w:rPr>
                <w:bCs/>
                <w:noProof/>
                <w:spacing w:val="-6"/>
                <w:sz w:val="28"/>
                <w:szCs w:val="28"/>
                <w:lang w:val="vi-VN"/>
              </w:rPr>
              <w:lastRenderedPageBreak/>
              <w:t>Khoản 5 Điều 1</w:t>
            </w:r>
          </w:p>
        </w:tc>
        <w:tc>
          <w:tcPr>
            <w:tcW w:w="1843" w:type="dxa"/>
          </w:tcPr>
          <w:p w14:paraId="61FC1FB1" w14:textId="1E4C7BF4" w:rsidR="00AF16E1" w:rsidRPr="00A71F5E" w:rsidRDefault="00AF16E1" w:rsidP="00AF16E1">
            <w:pPr>
              <w:spacing w:before="120" w:after="120" w:line="271" w:lineRule="auto"/>
              <w:jc w:val="center"/>
              <w:rPr>
                <w:noProof/>
                <w:spacing w:val="-6"/>
                <w:sz w:val="28"/>
                <w:szCs w:val="28"/>
                <w:lang w:val="vi-VN"/>
              </w:rPr>
            </w:pPr>
            <w:r w:rsidRPr="00A71F5E">
              <w:rPr>
                <w:noProof/>
                <w:spacing w:val="-6"/>
                <w:sz w:val="28"/>
                <w:szCs w:val="28"/>
                <w:lang w:val="vi-VN"/>
              </w:rPr>
              <w:t>Sở NN&amp;MT tỉnh An Giang</w:t>
            </w:r>
          </w:p>
        </w:tc>
        <w:tc>
          <w:tcPr>
            <w:tcW w:w="5954" w:type="dxa"/>
          </w:tcPr>
          <w:p w14:paraId="2058B978" w14:textId="0B04E5E2" w:rsidR="00AF16E1" w:rsidRPr="00A71F5E" w:rsidRDefault="00AF16E1" w:rsidP="00AF16E1">
            <w:pPr>
              <w:widowControl w:val="0"/>
              <w:tabs>
                <w:tab w:val="left" w:pos="1077"/>
              </w:tabs>
              <w:autoSpaceDE w:val="0"/>
              <w:autoSpaceDN w:val="0"/>
              <w:spacing w:before="120" w:after="120" w:line="271" w:lineRule="auto"/>
              <w:jc w:val="both"/>
              <w:rPr>
                <w:bCs/>
                <w:sz w:val="28"/>
                <w:szCs w:val="28"/>
                <w:lang w:val="vi-VN"/>
              </w:rPr>
            </w:pPr>
            <w:r w:rsidRPr="00A71F5E">
              <w:rPr>
                <w:bCs/>
                <w:sz w:val="28"/>
                <w:szCs w:val="28"/>
                <w:lang w:val="vi-VN"/>
              </w:rPr>
              <w:t xml:space="preserve">Việc xác định khu vực, phạm vi thiết lập hành lang bảo vệ bờ biển quy định tại Chương V theo Nghị định số 40/2016/NĐ-CP ngày 15 tháng 5 năm 2016 của Chính phủ Căn cứ Luật tài nguyên, môi trường biển và hải đảo ngày 25/6/2015 và Nghị định số 40/2016/NĐ-CP ngày 15/5/2016 của Chính phủ, Sở NN&amp;MT tham mưu UBND tỉnh ban hành Quyết định số 2044/QĐ-UBND ngày 20/8/2021 về việc Phê duyệt và công bố Danh mục các khu vực phải thiết lập hành lang bảo vệ bờ biển tỉnh Kiên Giang </w:t>
            </w:r>
            <w:r w:rsidRPr="00A71F5E">
              <w:rPr>
                <w:bCs/>
                <w:sz w:val="28"/>
                <w:szCs w:val="28"/>
                <w:lang w:val="vi-VN"/>
              </w:rPr>
              <w:lastRenderedPageBreak/>
              <w:t>(nay là tỉnh An Giang); trong đó, tỉnh đã xác định và công bố 23 khu vực phải thiết lập hành lang bảo vệ bờ biển với chiều dài 108,2 km. Hiện nay, tỉnh đang xác định chiều rộng hành lang bảo vệ bờ biển cho 23 khu vực hành lang bảo vệ bờ biển; tuy nhiên trong quá trình triển khai thực hiện, Sở NN&amp;MT nhận thấy có bất cập như sau: Các khu vực ven biển ngoài 23 khu vực phải thiết lập hành lang bảo vệ bờ biển do tỉnh công bố, hiện nay qua rà soát các quy định có liên quan chưa có quy định về phạm vi hành lang biển tối thiểu đối với các khu vực này.</w:t>
            </w:r>
          </w:p>
        </w:tc>
        <w:tc>
          <w:tcPr>
            <w:tcW w:w="4672" w:type="dxa"/>
          </w:tcPr>
          <w:p w14:paraId="06D00737" w14:textId="32526B5D" w:rsidR="00AF16E1" w:rsidRPr="00A71F5E" w:rsidRDefault="00AF16E1" w:rsidP="00AF16E1">
            <w:pPr>
              <w:spacing w:before="120" w:after="120" w:line="271" w:lineRule="auto"/>
              <w:jc w:val="both"/>
              <w:rPr>
                <w:bCs/>
                <w:sz w:val="28"/>
                <w:szCs w:val="28"/>
                <w:lang w:val="vi-VN"/>
              </w:rPr>
            </w:pPr>
            <w:r w:rsidRPr="00A71F5E">
              <w:rPr>
                <w:bCs/>
                <w:sz w:val="28"/>
                <w:szCs w:val="28"/>
                <w:shd w:val="clear" w:color="auto" w:fill="FFFFFF"/>
                <w:lang w:val="vi-VN"/>
              </w:rPr>
              <w:lastRenderedPageBreak/>
              <w:t xml:space="preserve">Giải trình, hiện nay, các quy định trong dự thảo Nghị định mới tập trung hướng dẫn chi tiết Luật sửa 15 Luật là các vấn đề có tính cấp bách, các điểm nghẽn trước; về lâu dài, </w:t>
            </w:r>
            <w:r w:rsidRPr="00A71F5E">
              <w:rPr>
                <w:bCs/>
                <w:sz w:val="28"/>
                <w:szCs w:val="28"/>
                <w:lang w:val="vi-VN"/>
              </w:rPr>
              <w:t xml:space="preserve">Bộ Nông nghiệp và Môi trường sẽ tiếp tục nghiên cứu </w:t>
            </w:r>
            <w:r w:rsidRPr="00A71F5E">
              <w:rPr>
                <w:bCs/>
                <w:sz w:val="28"/>
                <w:szCs w:val="28"/>
                <w:shd w:val="clear" w:color="auto" w:fill="FFFFFF"/>
                <w:lang w:val="vi-VN"/>
              </w:rPr>
              <w:t xml:space="preserve">một cách kỹ lưỡng </w:t>
            </w:r>
            <w:r w:rsidRPr="00A71F5E">
              <w:rPr>
                <w:bCs/>
                <w:sz w:val="28"/>
                <w:szCs w:val="28"/>
                <w:lang w:val="vi-VN"/>
              </w:rPr>
              <w:t xml:space="preserve">các nội dung có liên quan đến </w:t>
            </w:r>
            <w:r w:rsidRPr="00A71F5E">
              <w:rPr>
                <w:bCs/>
                <w:sz w:val="28"/>
                <w:szCs w:val="28"/>
                <w:shd w:val="clear" w:color="auto" w:fill="FFFFFF"/>
                <w:lang w:val="vi-VN"/>
              </w:rPr>
              <w:t xml:space="preserve">quy định </w:t>
            </w:r>
            <w:r w:rsidRPr="00A71F5E">
              <w:rPr>
                <w:bCs/>
                <w:sz w:val="28"/>
                <w:szCs w:val="28"/>
                <w:lang w:val="vi-VN"/>
              </w:rPr>
              <w:t>thiết lập hành lang bảo vệ bờ biển</w:t>
            </w:r>
            <w:r w:rsidRPr="00A71F5E">
              <w:rPr>
                <w:bCs/>
                <w:sz w:val="28"/>
                <w:szCs w:val="28"/>
                <w:shd w:val="clear" w:color="auto" w:fill="FFFFFF"/>
                <w:lang w:val="vi-VN"/>
              </w:rPr>
              <w:t xml:space="preserve"> trong quá trình sửa đổi, bổ sung tổng thể các quy định của Luật Tài </w:t>
            </w:r>
            <w:r w:rsidRPr="00A71F5E">
              <w:rPr>
                <w:bCs/>
                <w:sz w:val="28"/>
                <w:szCs w:val="28"/>
                <w:shd w:val="clear" w:color="auto" w:fill="FFFFFF"/>
                <w:lang w:val="vi-VN"/>
              </w:rPr>
              <w:lastRenderedPageBreak/>
              <w:t>nguyên, môi trường biển và hải đảo, thực hiện trong năm 2026.</w:t>
            </w:r>
          </w:p>
        </w:tc>
      </w:tr>
      <w:tr w:rsidR="00D85112" w:rsidRPr="00A71F5E" w14:paraId="55BDF252" w14:textId="77777777" w:rsidTr="003779D3">
        <w:tc>
          <w:tcPr>
            <w:tcW w:w="1696" w:type="dxa"/>
          </w:tcPr>
          <w:p w14:paraId="28617D3C" w14:textId="5F59EA1F" w:rsidR="00AF16E1" w:rsidRPr="00A71F5E" w:rsidRDefault="00AF16E1" w:rsidP="00AF16E1">
            <w:pPr>
              <w:spacing w:before="120" w:after="120" w:line="271" w:lineRule="auto"/>
              <w:jc w:val="center"/>
              <w:rPr>
                <w:bCs/>
                <w:sz w:val="28"/>
                <w:szCs w:val="28"/>
                <w:lang w:val="vi-VN"/>
              </w:rPr>
            </w:pPr>
            <w:r w:rsidRPr="00A71F5E">
              <w:rPr>
                <w:bCs/>
                <w:spacing w:val="-4"/>
                <w:sz w:val="28"/>
                <w:szCs w:val="28"/>
                <w:lang w:val="vi-VN"/>
              </w:rPr>
              <w:lastRenderedPageBreak/>
              <w:t xml:space="preserve">Khoản 3 Điều 1 </w:t>
            </w:r>
          </w:p>
        </w:tc>
        <w:tc>
          <w:tcPr>
            <w:tcW w:w="1843" w:type="dxa"/>
          </w:tcPr>
          <w:p w14:paraId="3F0E3EFD" w14:textId="323A9653" w:rsidR="00AF16E1" w:rsidRPr="00A71F5E" w:rsidRDefault="00AF16E1" w:rsidP="00AF16E1">
            <w:pPr>
              <w:spacing w:before="120" w:after="120" w:line="271" w:lineRule="auto"/>
              <w:jc w:val="center"/>
              <w:rPr>
                <w:noProof/>
                <w:spacing w:val="-6"/>
                <w:sz w:val="28"/>
                <w:szCs w:val="28"/>
                <w:lang w:val="vi-VN"/>
              </w:rPr>
            </w:pPr>
            <w:r w:rsidRPr="00A71F5E">
              <w:rPr>
                <w:noProof/>
                <w:spacing w:val="-6"/>
                <w:sz w:val="28"/>
                <w:szCs w:val="28"/>
                <w:lang w:val="vi-VN"/>
              </w:rPr>
              <w:t>Sở NN</w:t>
            </w:r>
            <w:r w:rsidR="001E75EF" w:rsidRPr="00A71F5E">
              <w:rPr>
                <w:noProof/>
                <w:spacing w:val="-6"/>
                <w:sz w:val="28"/>
                <w:szCs w:val="28"/>
                <w:lang w:val="vi-VN"/>
              </w:rPr>
              <w:t>&amp;</w:t>
            </w:r>
            <w:r w:rsidRPr="00A71F5E">
              <w:rPr>
                <w:noProof/>
                <w:spacing w:val="-6"/>
                <w:sz w:val="28"/>
                <w:szCs w:val="28"/>
                <w:lang w:val="vi-VN"/>
              </w:rPr>
              <w:t>MT tỉnh Ninh Bình</w:t>
            </w:r>
          </w:p>
        </w:tc>
        <w:tc>
          <w:tcPr>
            <w:tcW w:w="5954" w:type="dxa"/>
          </w:tcPr>
          <w:p w14:paraId="376E098E" w14:textId="7794D692" w:rsidR="00AF16E1" w:rsidRPr="00A71F5E" w:rsidRDefault="00AF16E1" w:rsidP="00AF16E1">
            <w:pPr>
              <w:spacing w:before="120" w:after="120" w:line="271" w:lineRule="auto"/>
              <w:jc w:val="both"/>
              <w:rPr>
                <w:bCs/>
                <w:spacing w:val="-4"/>
                <w:sz w:val="28"/>
                <w:szCs w:val="28"/>
                <w:lang w:val="vi-VN"/>
              </w:rPr>
            </w:pPr>
            <w:r w:rsidRPr="00A71F5E">
              <w:rPr>
                <w:bCs/>
                <w:spacing w:val="-4"/>
                <w:sz w:val="28"/>
                <w:szCs w:val="28"/>
                <w:lang w:val="vi-VN"/>
              </w:rPr>
              <w:t>Đề nghị chỉnh sửa bổ sung phần gạch chân như sau:</w:t>
            </w:r>
          </w:p>
          <w:p w14:paraId="209341BC" w14:textId="13716E98" w:rsidR="00AF16E1" w:rsidRPr="00A71F5E" w:rsidRDefault="00AF16E1" w:rsidP="00AF16E1">
            <w:pPr>
              <w:widowControl w:val="0"/>
              <w:tabs>
                <w:tab w:val="left" w:pos="1077"/>
              </w:tabs>
              <w:autoSpaceDE w:val="0"/>
              <w:autoSpaceDN w:val="0"/>
              <w:spacing w:before="120" w:after="120" w:line="271" w:lineRule="auto"/>
              <w:jc w:val="both"/>
              <w:rPr>
                <w:bCs/>
                <w:sz w:val="28"/>
                <w:szCs w:val="28"/>
                <w:lang w:val="vi-VN"/>
              </w:rPr>
            </w:pPr>
            <w:r w:rsidRPr="00A71F5E">
              <w:rPr>
                <w:bCs/>
                <w:spacing w:val="-4"/>
                <w:sz w:val="28"/>
                <w:szCs w:val="28"/>
                <w:lang w:val="vi-VN"/>
              </w:rPr>
              <w:t xml:space="preserve">“1. Bộ, cơ quan ngang bộ, cơ quan thuộc Chính phủ, Ủy ban nhân dân các tỉnh có biển căn cứ chương trình trọng điểm điều tra cơ bản tài nguyên, môi trường </w:t>
            </w:r>
            <w:r w:rsidRPr="00A71F5E">
              <w:rPr>
                <w:bCs/>
                <w:spacing w:val="-4"/>
                <w:sz w:val="28"/>
                <w:szCs w:val="28"/>
                <w:lang w:val="vi-VN"/>
              </w:rPr>
              <w:lastRenderedPageBreak/>
              <w:t xml:space="preserve">biển và hải đảo đã được </w:t>
            </w:r>
            <w:r w:rsidRPr="00A71F5E">
              <w:rPr>
                <w:bCs/>
                <w:spacing w:val="-4"/>
                <w:sz w:val="28"/>
                <w:szCs w:val="28"/>
                <w:u w:val="single"/>
                <w:lang w:val="vi-VN"/>
              </w:rPr>
              <w:t>Bộ trưởng Bộ Nông nghiệp và Môi trường</w:t>
            </w:r>
            <w:r w:rsidRPr="00A71F5E">
              <w:rPr>
                <w:bCs/>
                <w:spacing w:val="-4"/>
                <w:sz w:val="28"/>
                <w:szCs w:val="28"/>
                <w:lang w:val="vi-VN"/>
              </w:rPr>
              <w:t xml:space="preserve"> phê duyệt tổ chức lập, phê duyệt và thực hiện các dự án, đề án, nhiệm vụ trong chương trình được giao thực hiện theo quy định của pháp luật và quy định tại Nghị định này.”</w:t>
            </w:r>
          </w:p>
        </w:tc>
        <w:tc>
          <w:tcPr>
            <w:tcW w:w="4672" w:type="dxa"/>
          </w:tcPr>
          <w:p w14:paraId="01AC872D" w14:textId="77777777" w:rsidR="00AF16E1" w:rsidRPr="00A71F5E" w:rsidRDefault="00AF16E1" w:rsidP="00AF16E1">
            <w:pPr>
              <w:spacing w:before="120" w:after="120" w:line="271" w:lineRule="auto"/>
              <w:jc w:val="both"/>
              <w:rPr>
                <w:b/>
                <w:sz w:val="28"/>
                <w:szCs w:val="28"/>
                <w:lang w:val="vi-VN"/>
              </w:rPr>
            </w:pPr>
          </w:p>
          <w:p w14:paraId="52CA878A" w14:textId="77777777" w:rsidR="00AF16E1" w:rsidRPr="00A71F5E" w:rsidRDefault="00AF16E1" w:rsidP="00AF16E1">
            <w:pPr>
              <w:spacing w:before="120" w:after="120" w:line="271" w:lineRule="auto"/>
              <w:jc w:val="both"/>
              <w:rPr>
                <w:b/>
                <w:sz w:val="28"/>
                <w:szCs w:val="28"/>
                <w:lang w:val="vi-VN"/>
              </w:rPr>
            </w:pPr>
          </w:p>
          <w:p w14:paraId="4C4D8A42" w14:textId="009F59C0" w:rsidR="00AF16E1" w:rsidRPr="00A71F5E" w:rsidRDefault="00AF16E1" w:rsidP="00AF16E1">
            <w:pPr>
              <w:spacing w:before="120" w:after="120" w:line="271" w:lineRule="auto"/>
              <w:jc w:val="both"/>
              <w:rPr>
                <w:bCs/>
                <w:sz w:val="28"/>
                <w:szCs w:val="28"/>
                <w:lang w:val="vi-VN" w:eastAsia="zh-CN"/>
              </w:rPr>
            </w:pPr>
            <w:r w:rsidRPr="00A71F5E">
              <w:rPr>
                <w:bCs/>
                <w:spacing w:val="-4"/>
                <w:sz w:val="28"/>
                <w:szCs w:val="28"/>
                <w:lang w:val="vi-VN"/>
              </w:rPr>
              <w:t>Tiếp thu, đã bổ sung, chỉnh sửa trong dự thảo Nghị định.</w:t>
            </w:r>
          </w:p>
        </w:tc>
      </w:tr>
      <w:tr w:rsidR="00D85112" w:rsidRPr="00A71F5E" w14:paraId="520AC324" w14:textId="77777777" w:rsidTr="003779D3">
        <w:tc>
          <w:tcPr>
            <w:tcW w:w="1696" w:type="dxa"/>
          </w:tcPr>
          <w:p w14:paraId="65AEAEB6" w14:textId="77777777" w:rsidR="00AF16E1" w:rsidRPr="00A71F5E" w:rsidRDefault="00AF16E1" w:rsidP="00AF16E1">
            <w:pPr>
              <w:spacing w:before="120" w:after="120" w:line="271" w:lineRule="auto"/>
              <w:jc w:val="center"/>
              <w:rPr>
                <w:bCs/>
                <w:sz w:val="28"/>
                <w:szCs w:val="28"/>
                <w:lang w:val="vi-VN"/>
              </w:rPr>
            </w:pPr>
            <w:r w:rsidRPr="00A71F5E">
              <w:rPr>
                <w:bCs/>
                <w:sz w:val="28"/>
                <w:szCs w:val="28"/>
                <w:lang w:val="vi-VN"/>
              </w:rPr>
              <w:t xml:space="preserve">Khoản 3 </w:t>
            </w:r>
          </w:p>
          <w:p w14:paraId="53F8825A" w14:textId="50C30BF6" w:rsidR="00AF16E1" w:rsidRPr="00A71F5E" w:rsidRDefault="00AF16E1" w:rsidP="00AF16E1">
            <w:pPr>
              <w:spacing w:before="120" w:after="120" w:line="271" w:lineRule="auto"/>
              <w:jc w:val="center"/>
              <w:rPr>
                <w:bCs/>
                <w:sz w:val="28"/>
                <w:szCs w:val="28"/>
                <w:lang w:val="vi-VN"/>
              </w:rPr>
            </w:pPr>
            <w:r w:rsidRPr="00A71F5E">
              <w:rPr>
                <w:bCs/>
                <w:sz w:val="28"/>
                <w:szCs w:val="28"/>
                <w:lang w:val="vi-VN"/>
              </w:rPr>
              <w:t>Điều 1</w:t>
            </w:r>
          </w:p>
        </w:tc>
        <w:tc>
          <w:tcPr>
            <w:tcW w:w="1843" w:type="dxa"/>
          </w:tcPr>
          <w:p w14:paraId="3824EC57" w14:textId="77777777" w:rsidR="00AF16E1" w:rsidRPr="00A71F5E" w:rsidRDefault="00AF16E1" w:rsidP="00AF16E1">
            <w:pPr>
              <w:spacing w:before="120" w:after="120" w:line="271" w:lineRule="auto"/>
              <w:jc w:val="center"/>
              <w:rPr>
                <w:noProof/>
                <w:spacing w:val="-6"/>
                <w:sz w:val="28"/>
                <w:szCs w:val="28"/>
                <w:lang w:val="vi-VN"/>
              </w:rPr>
            </w:pPr>
            <w:r w:rsidRPr="00A71F5E">
              <w:rPr>
                <w:noProof/>
                <w:spacing w:val="-6"/>
                <w:sz w:val="28"/>
                <w:szCs w:val="28"/>
                <w:lang w:val="vi-VN"/>
              </w:rPr>
              <w:t>Sở NN&amp;MT tỉnh  Quảng Ninh</w:t>
            </w:r>
          </w:p>
          <w:p w14:paraId="7FAD9B3F" w14:textId="77777777" w:rsidR="00AF16E1" w:rsidRPr="00A71F5E" w:rsidRDefault="00AF16E1" w:rsidP="00AF16E1">
            <w:pPr>
              <w:spacing w:before="120" w:after="120" w:line="271" w:lineRule="auto"/>
              <w:jc w:val="center"/>
              <w:rPr>
                <w:noProof/>
                <w:spacing w:val="-6"/>
                <w:sz w:val="28"/>
                <w:szCs w:val="28"/>
                <w:lang w:val="vi-VN"/>
              </w:rPr>
            </w:pPr>
          </w:p>
        </w:tc>
        <w:tc>
          <w:tcPr>
            <w:tcW w:w="5954" w:type="dxa"/>
          </w:tcPr>
          <w:p w14:paraId="4229B6F3" w14:textId="7F89CBA2" w:rsidR="00AF16E1" w:rsidRPr="00A71F5E" w:rsidRDefault="00AF16E1" w:rsidP="00AF16E1">
            <w:pPr>
              <w:widowControl w:val="0"/>
              <w:tabs>
                <w:tab w:val="left" w:pos="1077"/>
              </w:tabs>
              <w:autoSpaceDE w:val="0"/>
              <w:autoSpaceDN w:val="0"/>
              <w:spacing w:before="120" w:after="120" w:line="271" w:lineRule="auto"/>
              <w:jc w:val="both"/>
              <w:rPr>
                <w:bCs/>
                <w:sz w:val="28"/>
                <w:szCs w:val="28"/>
                <w:lang w:val="vi-VN"/>
              </w:rPr>
            </w:pPr>
            <w:r w:rsidRPr="00A71F5E">
              <w:rPr>
                <w:bCs/>
                <w:sz w:val="28"/>
                <w:szCs w:val="28"/>
                <w:lang w:val="vi-VN"/>
              </w:rPr>
              <w:t>Tại Khoản 3 Điều 1 Sửa đổi, bổ sung Khoản 1 Điều 27 (trang 2): Chỉnh sửa cụm từ “Ủy ban nhân dân các tỉnh có biển” thành “Ủy ban nhân dân các tỉnh, thành phố có biển”.</w:t>
            </w:r>
          </w:p>
        </w:tc>
        <w:tc>
          <w:tcPr>
            <w:tcW w:w="4672" w:type="dxa"/>
          </w:tcPr>
          <w:p w14:paraId="555C53E1" w14:textId="75D2D900" w:rsidR="00AF16E1" w:rsidRPr="00A71F5E" w:rsidRDefault="00AF16E1" w:rsidP="00AF16E1">
            <w:pPr>
              <w:spacing w:before="120" w:after="120" w:line="271" w:lineRule="auto"/>
              <w:jc w:val="both"/>
              <w:rPr>
                <w:bCs/>
                <w:sz w:val="28"/>
                <w:szCs w:val="28"/>
                <w:lang w:val="vi-VN" w:eastAsia="zh-CN"/>
              </w:rPr>
            </w:pPr>
            <w:r w:rsidRPr="00A71F5E">
              <w:rPr>
                <w:bCs/>
                <w:sz w:val="28"/>
                <w:szCs w:val="28"/>
                <w:lang w:val="vi-VN" w:eastAsia="zh-CN"/>
              </w:rPr>
              <w:t xml:space="preserve">Tiếp thu, đã chỉnh sửa </w:t>
            </w:r>
            <w:r w:rsidRPr="00A71F5E">
              <w:rPr>
                <w:bCs/>
                <w:sz w:val="28"/>
                <w:szCs w:val="28"/>
                <w:lang w:val="vi-VN"/>
              </w:rPr>
              <w:t>cụm từ “Ủy ban nhân dân các tỉnh có biển” thành “Ủy ban nhân dân các tỉnh, thành phố có biển”.</w:t>
            </w:r>
          </w:p>
        </w:tc>
      </w:tr>
      <w:tr w:rsidR="00D85112" w:rsidRPr="00A71F5E" w14:paraId="0C346468" w14:textId="77777777" w:rsidTr="003779D3">
        <w:tc>
          <w:tcPr>
            <w:tcW w:w="1696" w:type="dxa"/>
          </w:tcPr>
          <w:p w14:paraId="371BE5CD" w14:textId="4AAE1251" w:rsidR="00AF16E1" w:rsidRPr="00A71F5E" w:rsidRDefault="00AF16E1" w:rsidP="00AF16E1">
            <w:pPr>
              <w:spacing w:before="120" w:after="120" w:line="271" w:lineRule="auto"/>
              <w:jc w:val="center"/>
              <w:rPr>
                <w:bCs/>
                <w:noProof/>
                <w:spacing w:val="-6"/>
                <w:sz w:val="28"/>
                <w:szCs w:val="28"/>
                <w:lang w:val="vi-VN"/>
              </w:rPr>
            </w:pPr>
            <w:r w:rsidRPr="00A71F5E">
              <w:rPr>
                <w:bCs/>
                <w:noProof/>
                <w:spacing w:val="-6"/>
                <w:sz w:val="28"/>
                <w:szCs w:val="28"/>
                <w:lang w:val="vi-VN"/>
              </w:rPr>
              <w:t>Khoản 5 Điều 1</w:t>
            </w:r>
          </w:p>
        </w:tc>
        <w:tc>
          <w:tcPr>
            <w:tcW w:w="1843" w:type="dxa"/>
          </w:tcPr>
          <w:p w14:paraId="444BAEB5" w14:textId="3070BE7D" w:rsidR="00AF16E1" w:rsidRPr="00A71F5E" w:rsidRDefault="00AF16E1" w:rsidP="00AF16E1">
            <w:pPr>
              <w:spacing w:before="120" w:after="120" w:line="271" w:lineRule="auto"/>
              <w:jc w:val="center"/>
              <w:rPr>
                <w:noProof/>
                <w:spacing w:val="-6"/>
                <w:sz w:val="28"/>
                <w:szCs w:val="28"/>
                <w:lang w:val="vi-VN"/>
              </w:rPr>
            </w:pPr>
            <w:r w:rsidRPr="00A71F5E">
              <w:rPr>
                <w:noProof/>
                <w:spacing w:val="-6"/>
                <w:sz w:val="28"/>
                <w:szCs w:val="28"/>
                <w:lang w:val="vi-VN"/>
              </w:rPr>
              <w:t>Sở NN&amp;MT tỉnh An Giang</w:t>
            </w:r>
          </w:p>
        </w:tc>
        <w:tc>
          <w:tcPr>
            <w:tcW w:w="5954" w:type="dxa"/>
          </w:tcPr>
          <w:p w14:paraId="267A294D" w14:textId="43EDDB01" w:rsidR="00AF16E1" w:rsidRPr="00A71F5E" w:rsidRDefault="00AF16E1" w:rsidP="00AF16E1">
            <w:pPr>
              <w:pStyle w:val="ListParagraph"/>
              <w:widowControl w:val="0"/>
              <w:tabs>
                <w:tab w:val="left" w:pos="1015"/>
              </w:tabs>
              <w:suppressAutoHyphens w:val="0"/>
              <w:autoSpaceDE w:val="0"/>
              <w:autoSpaceDN w:val="0"/>
              <w:spacing w:before="120" w:after="120" w:line="271" w:lineRule="auto"/>
              <w:ind w:left="1"/>
              <w:contextualSpacing w:val="0"/>
              <w:jc w:val="both"/>
              <w:rPr>
                <w:bCs/>
                <w:sz w:val="28"/>
                <w:szCs w:val="28"/>
                <w:lang w:val="vi-VN"/>
              </w:rPr>
            </w:pPr>
            <w:r w:rsidRPr="00A71F5E">
              <w:rPr>
                <w:bCs/>
                <w:sz w:val="28"/>
                <w:szCs w:val="28"/>
                <w:lang w:val="vi-VN"/>
              </w:rPr>
              <w:t xml:space="preserve">Trước đây (trước thời điểm Luật tài nguyên, môi trường biển, hải đảo chưa được ban hành), trên địa bàn đảo Phú Quốc, theo Quyết định số 1197/QĐ-TTg ngày 09/11/2025 của Thủ tướng Chính phủ có quy định “đối với các công trình xây dựng tại các khu du lịch phải cách mép bờ biển tối thiểu là 50m”, </w:t>
            </w:r>
            <w:r w:rsidRPr="00A71F5E">
              <w:rPr>
                <w:bCs/>
                <w:sz w:val="28"/>
                <w:szCs w:val="28"/>
                <w:lang w:val="vi-VN"/>
              </w:rPr>
              <w:lastRenderedPageBreak/>
              <w:t xml:space="preserve">trong quá trình, thẩm định, phê duyệt quy hoạch phân khu, quy hoạch chi tiết các khu du lịch trên đảo Phú Quốc, UBND tỉnh đều xác định hành lang bảo vệ bờ biển tói thiểu là 50m (riêng một số khu vực bãi đá, độ dốc cao tối thiểu là 30m); trong hành lang bảo vệ bờ biển này, không cho phép xây dựng công trình, không giao đất, cho thuê đất mà dành để sử dụng vào mục đích công cộng, các công trình phục vụ cho lợi ích quốc gia, an ninh quốc phòng, các công trình ứng phó với biến đổi khí hậu,... Do đó, đề xuất Cục Biển và Hải đảo Việt Nam tiếp tục nghiên cứu, tham mưu Bộ Nông nghiệp và Môi trường trình Chính phủ có quy định phạm vi tối thiểu (khu vực bãi cát tối thiểu là 50m và khu vực bãi đá, độ dốc cao tối thiểu là 30m) đối với các khu vực không thiết lập hành lang bảo vệ bờ biển hoặc </w:t>
            </w:r>
            <w:r w:rsidRPr="00A71F5E">
              <w:rPr>
                <w:bCs/>
                <w:sz w:val="28"/>
                <w:szCs w:val="28"/>
                <w:lang w:val="vi-VN"/>
              </w:rPr>
              <w:lastRenderedPageBreak/>
              <w:t>cho tất cả các khu vực giáp biển (thiết lập 01 quy định chung trong Luật, không cần phải thực hiện theo quy trình, các bước theo các quy định trước đây). Trong hành lang bảo vệ bờ biển này, không cho phép xây dựng công trình, không giao đất, cho thuê đất mà dành để sử dụng vào mục đích công cộng, các công trình phục vụ cho lợi ích quốc gia, an ninh quốc phòng, các công trình ứng phó với biến đổi khí hậu,...</w:t>
            </w:r>
          </w:p>
        </w:tc>
        <w:tc>
          <w:tcPr>
            <w:tcW w:w="4672" w:type="dxa"/>
          </w:tcPr>
          <w:p w14:paraId="378F36C1" w14:textId="16F784DD" w:rsidR="00AF16E1" w:rsidRPr="00A71F5E" w:rsidRDefault="00AF16E1" w:rsidP="00AF16E1">
            <w:pPr>
              <w:spacing w:before="120" w:after="120" w:line="271" w:lineRule="auto"/>
              <w:jc w:val="both"/>
              <w:rPr>
                <w:bCs/>
                <w:sz w:val="28"/>
                <w:szCs w:val="28"/>
                <w:lang w:val="vi-VN"/>
              </w:rPr>
            </w:pPr>
            <w:r w:rsidRPr="00A71F5E">
              <w:rPr>
                <w:bCs/>
                <w:sz w:val="28"/>
                <w:szCs w:val="28"/>
                <w:lang w:val="vi-VN"/>
              </w:rPr>
              <w:lastRenderedPageBreak/>
              <w:t xml:space="preserve">Giải trình: nội dung này được quy định trong Luật Tài nguyên, môi trường biển và hải đảo. Do vậy, Bộ Nông nghiệp và Môi trường ghi nhận nội dung này để tiếp tục nghiên cứu, đề xuất sửa đổi, bổ sung tổng thể Luật Tài nguyên, môi </w:t>
            </w:r>
            <w:r w:rsidRPr="00A71F5E">
              <w:rPr>
                <w:bCs/>
                <w:sz w:val="28"/>
                <w:szCs w:val="28"/>
                <w:lang w:val="vi-VN"/>
              </w:rPr>
              <w:lastRenderedPageBreak/>
              <w:t>trường biển và hải đảo (đang đề xuất trong Chương trình lập pháp nhiệm kỳ Quốc hội khoá XVI).</w:t>
            </w:r>
          </w:p>
        </w:tc>
      </w:tr>
      <w:tr w:rsidR="00D85112" w:rsidRPr="00A71F5E" w14:paraId="5B3E3545" w14:textId="77777777" w:rsidTr="003779D3">
        <w:tc>
          <w:tcPr>
            <w:tcW w:w="1696" w:type="dxa"/>
          </w:tcPr>
          <w:p w14:paraId="594C2715" w14:textId="77777777" w:rsidR="00AF16E1" w:rsidRPr="00A71F5E" w:rsidRDefault="00AF16E1" w:rsidP="00AF16E1">
            <w:pPr>
              <w:spacing w:before="120" w:after="120" w:line="271" w:lineRule="auto"/>
              <w:jc w:val="center"/>
              <w:rPr>
                <w:bCs/>
                <w:noProof/>
                <w:spacing w:val="-6"/>
                <w:sz w:val="28"/>
                <w:szCs w:val="28"/>
                <w:lang w:val="vi-VN"/>
              </w:rPr>
            </w:pPr>
            <w:r w:rsidRPr="00A71F5E">
              <w:rPr>
                <w:bCs/>
                <w:noProof/>
                <w:spacing w:val="-6"/>
                <w:sz w:val="28"/>
                <w:szCs w:val="28"/>
                <w:lang w:val="vi-VN"/>
              </w:rPr>
              <w:lastRenderedPageBreak/>
              <w:t>Khoản 7 Điều 1</w:t>
            </w:r>
          </w:p>
        </w:tc>
        <w:tc>
          <w:tcPr>
            <w:tcW w:w="1843" w:type="dxa"/>
          </w:tcPr>
          <w:p w14:paraId="59843E2C" w14:textId="77777777" w:rsidR="00AF16E1" w:rsidRPr="00A71F5E" w:rsidRDefault="00AF16E1" w:rsidP="00AF16E1">
            <w:pPr>
              <w:spacing w:before="120" w:after="120" w:line="271" w:lineRule="auto"/>
              <w:jc w:val="center"/>
              <w:rPr>
                <w:noProof/>
                <w:spacing w:val="-6"/>
                <w:sz w:val="28"/>
                <w:szCs w:val="28"/>
                <w:lang w:val="vi-VN"/>
              </w:rPr>
            </w:pPr>
          </w:p>
        </w:tc>
        <w:tc>
          <w:tcPr>
            <w:tcW w:w="5954" w:type="dxa"/>
          </w:tcPr>
          <w:p w14:paraId="41520D41" w14:textId="77777777" w:rsidR="00AF16E1" w:rsidRPr="00A71F5E" w:rsidRDefault="00AF16E1" w:rsidP="00AF16E1">
            <w:pPr>
              <w:pStyle w:val="ListParagraph"/>
              <w:widowControl w:val="0"/>
              <w:tabs>
                <w:tab w:val="left" w:pos="1015"/>
              </w:tabs>
              <w:suppressAutoHyphens w:val="0"/>
              <w:autoSpaceDE w:val="0"/>
              <w:autoSpaceDN w:val="0"/>
              <w:spacing w:before="120" w:after="120" w:line="271" w:lineRule="auto"/>
              <w:ind w:left="1"/>
              <w:contextualSpacing w:val="0"/>
              <w:jc w:val="both"/>
              <w:rPr>
                <w:bCs/>
                <w:sz w:val="28"/>
                <w:szCs w:val="28"/>
                <w:lang w:val="vi-VN"/>
              </w:rPr>
            </w:pPr>
            <w:r w:rsidRPr="00A71F5E">
              <w:rPr>
                <w:bCs/>
                <w:sz w:val="28"/>
                <w:szCs w:val="28"/>
                <w:lang w:val="vi-VN"/>
              </w:rPr>
              <w:t xml:space="preserve"> Điểm c khoản 1 Điều 49 (điều kiện khu vực biển được nhận chìm) nên chỉnh sửa ngắn gọn và rõ nghĩa như sau "c) Khu vực biển đề nghị sử dụng để nhận chìm phải phù hợp với Quy hoạch không gian biển quốc gia và Quy hoạch tổng thể khai thác, sử dụng bền vững tài nguyên vùng bờ đã được cơ quan có thẩm quyền phê duyệt. Trường hợp Quy hoạch </w:t>
            </w:r>
            <w:r w:rsidRPr="00A71F5E">
              <w:rPr>
                <w:bCs/>
                <w:sz w:val="28"/>
                <w:szCs w:val="28"/>
                <w:lang w:val="vi-VN"/>
              </w:rPr>
              <w:lastRenderedPageBreak/>
              <w:t>không thể hiện cụ thể về vị trí, ranh giới khu vực biển được đề nghị nhận chìm, việc xác định ranh giới và diện tích thực hiện theo quy định tại khoản 4 Điều 5 Nghị định số 11/2021/NĐ-CP.".</w:t>
            </w:r>
          </w:p>
        </w:tc>
        <w:tc>
          <w:tcPr>
            <w:tcW w:w="4672" w:type="dxa"/>
          </w:tcPr>
          <w:p w14:paraId="03D34657" w14:textId="77777777" w:rsidR="00AF16E1" w:rsidRPr="00A71F5E" w:rsidRDefault="00AF16E1" w:rsidP="00AF16E1">
            <w:pPr>
              <w:spacing w:before="120" w:after="120" w:line="271" w:lineRule="auto"/>
              <w:jc w:val="both"/>
              <w:rPr>
                <w:b/>
                <w:sz w:val="28"/>
                <w:szCs w:val="28"/>
                <w:lang w:val="vi-VN"/>
              </w:rPr>
            </w:pPr>
            <w:r w:rsidRPr="00A71F5E">
              <w:rPr>
                <w:bCs/>
                <w:sz w:val="28"/>
                <w:szCs w:val="28"/>
                <w:lang w:val="vi-VN"/>
              </w:rPr>
              <w:lastRenderedPageBreak/>
              <w:t>Giải trình, đề nghị giữ nguyên như dự thảo để bảo đảm sự rõ ràng trong việc thực hiện các quy hoạch (Quy hoạch không gian biển quốc gia và Quy hoạch tổng thể khai thác, sử dụng bền vững tài nguyên vùng bờ), quy định đã ban hành</w:t>
            </w:r>
          </w:p>
        </w:tc>
      </w:tr>
      <w:tr w:rsidR="00D85112" w:rsidRPr="00A71F5E" w14:paraId="6354B5A6" w14:textId="77777777" w:rsidTr="003779D3">
        <w:tc>
          <w:tcPr>
            <w:tcW w:w="1696" w:type="dxa"/>
          </w:tcPr>
          <w:p w14:paraId="0E77A099" w14:textId="1A2694A7" w:rsidR="00AF16E1" w:rsidRPr="00A71F5E" w:rsidRDefault="00AF16E1" w:rsidP="00AF16E1">
            <w:pPr>
              <w:spacing w:before="120" w:after="120" w:line="271" w:lineRule="auto"/>
              <w:jc w:val="center"/>
              <w:rPr>
                <w:bCs/>
                <w:noProof/>
                <w:spacing w:val="-6"/>
                <w:sz w:val="28"/>
                <w:szCs w:val="28"/>
                <w:lang w:val="vi-VN"/>
              </w:rPr>
            </w:pPr>
            <w:r w:rsidRPr="00A71F5E">
              <w:rPr>
                <w:bCs/>
                <w:noProof/>
                <w:spacing w:val="-6"/>
                <w:sz w:val="28"/>
                <w:szCs w:val="28"/>
                <w:lang w:val="vi-VN"/>
              </w:rPr>
              <w:t>Khoản 8 Điều 1</w:t>
            </w:r>
          </w:p>
        </w:tc>
        <w:tc>
          <w:tcPr>
            <w:tcW w:w="1843" w:type="dxa"/>
          </w:tcPr>
          <w:p w14:paraId="6B42F0C2" w14:textId="77777777" w:rsidR="00AF16E1" w:rsidRPr="00A71F5E" w:rsidRDefault="00AF16E1" w:rsidP="00AF16E1">
            <w:pPr>
              <w:spacing w:before="120" w:after="120" w:line="271" w:lineRule="auto"/>
              <w:jc w:val="center"/>
              <w:rPr>
                <w:noProof/>
                <w:spacing w:val="-6"/>
                <w:sz w:val="28"/>
                <w:szCs w:val="28"/>
                <w:lang w:val="vi-VN"/>
              </w:rPr>
            </w:pPr>
          </w:p>
          <w:p w14:paraId="685BBBAA" w14:textId="77777777" w:rsidR="00AF16E1" w:rsidRPr="00A71F5E" w:rsidRDefault="00AF16E1" w:rsidP="00AF16E1">
            <w:pPr>
              <w:spacing w:before="120" w:after="120" w:line="271" w:lineRule="auto"/>
              <w:jc w:val="center"/>
              <w:rPr>
                <w:noProof/>
                <w:spacing w:val="-6"/>
                <w:sz w:val="28"/>
                <w:szCs w:val="28"/>
                <w:lang w:val="vi-VN"/>
              </w:rPr>
            </w:pPr>
          </w:p>
          <w:p w14:paraId="5C506CE0" w14:textId="77777777" w:rsidR="00AF16E1" w:rsidRPr="00A71F5E" w:rsidRDefault="00AF16E1" w:rsidP="00AF16E1">
            <w:pPr>
              <w:spacing w:before="120" w:after="120" w:line="271" w:lineRule="auto"/>
              <w:jc w:val="center"/>
              <w:rPr>
                <w:noProof/>
                <w:spacing w:val="-6"/>
                <w:sz w:val="28"/>
                <w:szCs w:val="28"/>
                <w:lang w:val="vi-VN"/>
              </w:rPr>
            </w:pPr>
          </w:p>
          <w:p w14:paraId="523846AA" w14:textId="77777777" w:rsidR="00AF16E1" w:rsidRPr="00A71F5E" w:rsidRDefault="00AF16E1" w:rsidP="00AF16E1">
            <w:pPr>
              <w:spacing w:before="120" w:after="120" w:line="271" w:lineRule="auto"/>
              <w:jc w:val="center"/>
              <w:rPr>
                <w:noProof/>
                <w:spacing w:val="-6"/>
                <w:sz w:val="28"/>
                <w:szCs w:val="28"/>
                <w:lang w:val="vi-VN"/>
              </w:rPr>
            </w:pPr>
          </w:p>
          <w:p w14:paraId="7B1F692F" w14:textId="77777777" w:rsidR="00AF16E1" w:rsidRPr="00A71F5E" w:rsidRDefault="00AF16E1" w:rsidP="00AF16E1">
            <w:pPr>
              <w:spacing w:before="120" w:after="120" w:line="271" w:lineRule="auto"/>
              <w:jc w:val="center"/>
              <w:rPr>
                <w:noProof/>
                <w:spacing w:val="-6"/>
                <w:sz w:val="28"/>
                <w:szCs w:val="28"/>
                <w:lang w:val="vi-VN"/>
              </w:rPr>
            </w:pPr>
          </w:p>
          <w:p w14:paraId="1CA33764" w14:textId="77777777" w:rsidR="00AF16E1" w:rsidRPr="00A71F5E" w:rsidRDefault="00AF16E1" w:rsidP="00AF16E1">
            <w:pPr>
              <w:spacing w:before="120" w:after="120" w:line="271" w:lineRule="auto"/>
              <w:jc w:val="center"/>
              <w:rPr>
                <w:noProof/>
                <w:spacing w:val="-6"/>
                <w:sz w:val="28"/>
                <w:szCs w:val="28"/>
                <w:lang w:val="vi-VN"/>
              </w:rPr>
            </w:pPr>
          </w:p>
          <w:p w14:paraId="14EFB2C5" w14:textId="77777777" w:rsidR="00AF16E1" w:rsidRPr="00A71F5E" w:rsidRDefault="00AF16E1" w:rsidP="00AF16E1">
            <w:pPr>
              <w:spacing w:before="120" w:after="120" w:line="271" w:lineRule="auto"/>
              <w:jc w:val="center"/>
              <w:rPr>
                <w:noProof/>
                <w:spacing w:val="-6"/>
                <w:sz w:val="28"/>
                <w:szCs w:val="28"/>
                <w:lang w:val="vi-VN"/>
              </w:rPr>
            </w:pPr>
          </w:p>
          <w:p w14:paraId="1E58BFDC" w14:textId="04629DA8" w:rsidR="00AF16E1" w:rsidRPr="00A71F5E" w:rsidRDefault="00AF16E1" w:rsidP="00AF16E1">
            <w:pPr>
              <w:spacing w:before="120" w:after="120" w:line="271" w:lineRule="auto"/>
              <w:jc w:val="center"/>
              <w:rPr>
                <w:noProof/>
                <w:spacing w:val="-6"/>
                <w:sz w:val="28"/>
                <w:szCs w:val="28"/>
                <w:lang w:val="vi-VN"/>
              </w:rPr>
            </w:pPr>
            <w:r w:rsidRPr="00A71F5E">
              <w:rPr>
                <w:noProof/>
                <w:spacing w:val="-6"/>
                <w:sz w:val="28"/>
                <w:szCs w:val="28"/>
                <w:lang w:val="vi-VN"/>
              </w:rPr>
              <w:lastRenderedPageBreak/>
              <w:t>Bộ Khoa học và                         Công nghệ</w:t>
            </w:r>
          </w:p>
        </w:tc>
        <w:tc>
          <w:tcPr>
            <w:tcW w:w="5954" w:type="dxa"/>
          </w:tcPr>
          <w:p w14:paraId="4DC53031" w14:textId="77777777" w:rsidR="00AF16E1" w:rsidRPr="00A71F5E" w:rsidRDefault="00AF16E1" w:rsidP="00AF16E1">
            <w:pPr>
              <w:spacing w:before="120" w:after="120" w:line="271" w:lineRule="auto"/>
              <w:ind w:hanging="1"/>
              <w:jc w:val="both"/>
              <w:rPr>
                <w:bCs/>
                <w:spacing w:val="-6"/>
                <w:sz w:val="28"/>
                <w:szCs w:val="28"/>
                <w:lang w:val="vi-VN" w:eastAsia="vi-VN"/>
              </w:rPr>
            </w:pPr>
            <w:r w:rsidRPr="00A71F5E">
              <w:rPr>
                <w:bCs/>
                <w:spacing w:val="-6"/>
                <w:sz w:val="28"/>
                <w:szCs w:val="28"/>
                <w:lang w:val="vi-VN" w:eastAsia="vi-VN"/>
              </w:rPr>
              <w:lastRenderedPageBreak/>
              <w:t xml:space="preserve">Điểm b khoản 1 Điều 51 đề nghị sửa thành "b) Tăng khối lượng vật chất được nhận chìm; thay đổi ranh giới, diện tích khu vực biển; thay đổi phương thức nhận chìm chỉ được thực hiện sau khi có đánh giá bổ sung về tác động môi trường biển và được cơ quan có thẩm quyền phê duyệt.". Lý do: Nội dung này cần bảo đảm nguyên tắc kỹ thuật trong quản lý biển; mọi thay đổi thông số của hoạt động nhận chìm phải kèm theo đánh giá khoa học, tránh gây rủi ro đối với hệ sinh thái biển, mọi điều chỉnh thông số kỹ thuật trong hoạt động nhận chìm phải kèm theo cơ chế giám sát, đo đạc, xác </w:t>
            </w:r>
            <w:r w:rsidRPr="00A71F5E">
              <w:rPr>
                <w:bCs/>
                <w:spacing w:val="-6"/>
                <w:sz w:val="28"/>
                <w:szCs w:val="28"/>
                <w:lang w:val="vi-VN" w:eastAsia="vi-VN"/>
              </w:rPr>
              <w:lastRenderedPageBreak/>
              <w:t>minh để bảo đảm tính minh bạch và căn cứ pháp lý khi quản lý.</w:t>
            </w:r>
          </w:p>
        </w:tc>
        <w:tc>
          <w:tcPr>
            <w:tcW w:w="4672" w:type="dxa"/>
          </w:tcPr>
          <w:p w14:paraId="20D69667" w14:textId="77777777" w:rsidR="00AF16E1" w:rsidRPr="00A71F5E" w:rsidRDefault="00AF16E1" w:rsidP="00AF16E1">
            <w:pPr>
              <w:spacing w:before="120" w:after="120" w:line="271" w:lineRule="auto"/>
              <w:ind w:hanging="1"/>
              <w:jc w:val="both"/>
              <w:rPr>
                <w:b/>
                <w:sz w:val="28"/>
                <w:szCs w:val="28"/>
                <w:lang w:val="vi-VN"/>
              </w:rPr>
            </w:pPr>
            <w:r w:rsidRPr="00A71F5E">
              <w:rPr>
                <w:spacing w:val="3"/>
                <w:sz w:val="28"/>
                <w:szCs w:val="28"/>
                <w:shd w:val="clear" w:color="auto" w:fill="FFFFFF"/>
                <w:lang w:val="vi-VN"/>
              </w:rPr>
              <w:lastRenderedPageBreak/>
              <w:t xml:space="preserve">Giải trình, điểm b Khoản 1 Điều 51 Nghị định số 40/2016/NĐ-CP quy định các trường hợp phải sửa đổi, bổ sung Giấy phép nhận chìm ở biển, không quy định về điều kiện hoặc trình tự thực hiện việc sửa đổi. Việc yêu cầu “có đánh giá bổ sung về tác động môi trường biển” và “được cơ quan có thẩm quyền phê duyệt” là nội dung thuộc thủ tục sửa đổi, bổ sung Giấy phép, được quy định tại các điều khoản khác của Nghị định (các Điều 54, 56, 57). Do </w:t>
            </w:r>
            <w:r w:rsidRPr="00A71F5E">
              <w:rPr>
                <w:spacing w:val="3"/>
                <w:sz w:val="28"/>
                <w:szCs w:val="28"/>
                <w:shd w:val="clear" w:color="auto" w:fill="FFFFFF"/>
                <w:lang w:val="vi-VN"/>
              </w:rPr>
              <w:lastRenderedPageBreak/>
              <w:t>đó, đề nghị giữ nguyên như trong Dự thảo để đảm bảo tính thống nhất, mạch lạc trong cấu trúc quy định của Nghị định.</w:t>
            </w:r>
          </w:p>
        </w:tc>
      </w:tr>
      <w:tr w:rsidR="00D85112" w:rsidRPr="00A71F5E" w14:paraId="2B697CEE" w14:textId="77777777" w:rsidTr="003779D3">
        <w:tc>
          <w:tcPr>
            <w:tcW w:w="1696" w:type="dxa"/>
            <w:tcBorders>
              <w:top w:val="single" w:sz="4" w:space="0" w:color="auto"/>
              <w:left w:val="single" w:sz="4" w:space="0" w:color="auto"/>
              <w:bottom w:val="single" w:sz="4" w:space="0" w:color="auto"/>
              <w:right w:val="single" w:sz="4" w:space="0" w:color="auto"/>
            </w:tcBorders>
          </w:tcPr>
          <w:p w14:paraId="48C76573" w14:textId="77777777" w:rsidR="00AF16E1" w:rsidRPr="00A71F5E" w:rsidRDefault="00AF16E1" w:rsidP="00AF16E1">
            <w:pPr>
              <w:spacing w:before="120" w:after="120" w:line="271" w:lineRule="auto"/>
              <w:jc w:val="center"/>
              <w:rPr>
                <w:bCs/>
                <w:noProof/>
                <w:spacing w:val="-6"/>
                <w:sz w:val="28"/>
                <w:szCs w:val="28"/>
                <w:lang w:val="vi-VN"/>
              </w:rPr>
            </w:pPr>
            <w:r w:rsidRPr="00A71F5E">
              <w:rPr>
                <w:bCs/>
                <w:noProof/>
                <w:spacing w:val="-6"/>
                <w:sz w:val="28"/>
                <w:szCs w:val="28"/>
                <w:lang w:val="vi-VN"/>
              </w:rPr>
              <w:lastRenderedPageBreak/>
              <w:t>Khoản 9</w:t>
            </w:r>
          </w:p>
          <w:p w14:paraId="248BB9A8" w14:textId="77777777" w:rsidR="00AF16E1" w:rsidRPr="00A71F5E" w:rsidRDefault="00AF16E1" w:rsidP="00AF16E1">
            <w:pPr>
              <w:spacing w:before="120" w:after="120" w:line="271" w:lineRule="auto"/>
              <w:jc w:val="center"/>
              <w:rPr>
                <w:bCs/>
                <w:noProof/>
                <w:spacing w:val="-6"/>
                <w:sz w:val="28"/>
                <w:szCs w:val="28"/>
                <w:lang w:val="vi-VN"/>
              </w:rPr>
            </w:pPr>
            <w:r w:rsidRPr="00A71F5E">
              <w:rPr>
                <w:bCs/>
                <w:noProof/>
                <w:spacing w:val="-6"/>
                <w:sz w:val="28"/>
                <w:szCs w:val="28"/>
                <w:lang w:val="vi-VN"/>
              </w:rPr>
              <w:t xml:space="preserve"> Điều 1</w:t>
            </w:r>
          </w:p>
        </w:tc>
        <w:tc>
          <w:tcPr>
            <w:tcW w:w="1843" w:type="dxa"/>
            <w:tcBorders>
              <w:top w:val="single" w:sz="4" w:space="0" w:color="auto"/>
              <w:left w:val="single" w:sz="4" w:space="0" w:color="auto"/>
              <w:bottom w:val="single" w:sz="4" w:space="0" w:color="auto"/>
              <w:right w:val="single" w:sz="4" w:space="0" w:color="auto"/>
            </w:tcBorders>
          </w:tcPr>
          <w:p w14:paraId="1F5E2372" w14:textId="77777777" w:rsidR="00AF16E1" w:rsidRPr="00A71F5E" w:rsidRDefault="00AF16E1" w:rsidP="00AF16E1">
            <w:pPr>
              <w:spacing w:before="120" w:after="120" w:line="271" w:lineRule="auto"/>
              <w:jc w:val="center"/>
              <w:rPr>
                <w:noProof/>
                <w:spacing w:val="-6"/>
                <w:sz w:val="28"/>
                <w:szCs w:val="28"/>
                <w:lang w:val="vi-VN"/>
              </w:rPr>
            </w:pPr>
          </w:p>
        </w:tc>
        <w:tc>
          <w:tcPr>
            <w:tcW w:w="5954" w:type="dxa"/>
            <w:tcBorders>
              <w:top w:val="single" w:sz="4" w:space="0" w:color="auto"/>
              <w:left w:val="single" w:sz="4" w:space="0" w:color="auto"/>
              <w:bottom w:val="single" w:sz="4" w:space="0" w:color="auto"/>
              <w:right w:val="single" w:sz="4" w:space="0" w:color="auto"/>
            </w:tcBorders>
          </w:tcPr>
          <w:p w14:paraId="798295D7" w14:textId="77777777" w:rsidR="00AF16E1" w:rsidRPr="00A71F5E" w:rsidRDefault="00AF16E1" w:rsidP="00AF16E1">
            <w:pPr>
              <w:spacing w:before="120" w:after="120" w:line="271" w:lineRule="auto"/>
              <w:ind w:hanging="1"/>
              <w:jc w:val="both"/>
              <w:rPr>
                <w:bCs/>
                <w:spacing w:val="-6"/>
                <w:sz w:val="28"/>
                <w:szCs w:val="28"/>
                <w:lang w:val="vi-VN" w:eastAsia="vi-VN"/>
              </w:rPr>
            </w:pPr>
            <w:r w:rsidRPr="00A71F5E">
              <w:rPr>
                <w:bCs/>
                <w:spacing w:val="-6"/>
                <w:sz w:val="28"/>
                <w:szCs w:val="28"/>
                <w:lang w:val="vi-VN" w:eastAsia="vi-VN"/>
              </w:rPr>
              <w:t>- Tại Khoản 9 Điều 1 sửa đổi, bổ sung Điều 54 (trang 4): Chỉnh sửa điểm d khoản 1 và điểm d khoản 4 Điều 54 thành: “d) Sơ đồ khu vực biển … theo mẫu 05 ban hành kèm theo Nghị định số 11/2021/NĐ-CP.”, bỏ cụm từ ( được sửa đổi, bổ sung tại Nghịnh định số 65/2025/NĐ-CP của Chính phủ). Lý do: Để tránh nhầm lẫn do mẫu 05 trong Nghị định 65/2025/NĐ-CP là bản đồ khu vực biển, không phải sơ đồ khu vực biển.</w:t>
            </w:r>
          </w:p>
        </w:tc>
        <w:tc>
          <w:tcPr>
            <w:tcW w:w="4672" w:type="dxa"/>
            <w:tcBorders>
              <w:top w:val="single" w:sz="4" w:space="0" w:color="auto"/>
              <w:left w:val="single" w:sz="4" w:space="0" w:color="auto"/>
              <w:bottom w:val="single" w:sz="4" w:space="0" w:color="auto"/>
              <w:right w:val="single" w:sz="4" w:space="0" w:color="auto"/>
            </w:tcBorders>
          </w:tcPr>
          <w:p w14:paraId="21BB599C" w14:textId="77777777" w:rsidR="00AF16E1" w:rsidRPr="00A71F5E" w:rsidRDefault="00AF16E1" w:rsidP="00AF16E1">
            <w:pPr>
              <w:spacing w:before="120" w:after="120" w:line="271" w:lineRule="auto"/>
              <w:ind w:hanging="1"/>
              <w:jc w:val="both"/>
              <w:rPr>
                <w:spacing w:val="3"/>
                <w:sz w:val="28"/>
                <w:szCs w:val="28"/>
                <w:shd w:val="clear" w:color="auto" w:fill="FFFFFF"/>
                <w:lang w:val="vi-VN"/>
              </w:rPr>
            </w:pPr>
            <w:r w:rsidRPr="00A71F5E">
              <w:rPr>
                <w:spacing w:val="3"/>
                <w:sz w:val="28"/>
                <w:szCs w:val="28"/>
                <w:shd w:val="clear" w:color="auto" w:fill="FFFFFF"/>
                <w:lang w:val="vi-VN"/>
              </w:rPr>
              <w:t>Tiếp thu, đã chỉnh sửa cụm từ “d) Sơ đồ khu vực biển … theo mẫu 05 ban hành kèm theo Nghị định số 11/2021/NĐ-CP.</w:t>
            </w:r>
          </w:p>
        </w:tc>
      </w:tr>
      <w:tr w:rsidR="00D85112" w:rsidRPr="00A71F5E" w14:paraId="29F2D4D2" w14:textId="77777777" w:rsidTr="003779D3">
        <w:tc>
          <w:tcPr>
            <w:tcW w:w="1696" w:type="dxa"/>
            <w:vMerge w:val="restart"/>
            <w:tcBorders>
              <w:top w:val="single" w:sz="4" w:space="0" w:color="auto"/>
              <w:left w:val="single" w:sz="4" w:space="0" w:color="auto"/>
              <w:right w:val="single" w:sz="4" w:space="0" w:color="auto"/>
            </w:tcBorders>
          </w:tcPr>
          <w:p w14:paraId="639262A8" w14:textId="77777777" w:rsidR="00AF16E1" w:rsidRPr="00A71F5E" w:rsidRDefault="00AF16E1" w:rsidP="00AF16E1">
            <w:pPr>
              <w:spacing w:before="120" w:after="120" w:line="271" w:lineRule="auto"/>
              <w:jc w:val="center"/>
              <w:rPr>
                <w:bCs/>
                <w:noProof/>
                <w:spacing w:val="-6"/>
                <w:sz w:val="28"/>
                <w:szCs w:val="28"/>
                <w:lang w:val="vi-VN"/>
              </w:rPr>
            </w:pPr>
            <w:r w:rsidRPr="00A71F5E">
              <w:rPr>
                <w:bCs/>
                <w:noProof/>
                <w:spacing w:val="-6"/>
                <w:sz w:val="28"/>
                <w:szCs w:val="28"/>
                <w:lang w:val="vi-VN"/>
              </w:rPr>
              <w:t>Khoản 10 Điều 1</w:t>
            </w:r>
          </w:p>
          <w:p w14:paraId="140C4EF2" w14:textId="19D92E9E" w:rsidR="00AF16E1" w:rsidRPr="00A71F5E" w:rsidRDefault="00AF16E1" w:rsidP="00AF16E1">
            <w:pPr>
              <w:spacing w:before="120" w:after="120" w:line="271" w:lineRule="auto"/>
              <w:jc w:val="center"/>
              <w:rPr>
                <w:bCs/>
                <w:noProof/>
                <w:spacing w:val="-6"/>
                <w:sz w:val="28"/>
                <w:szCs w:val="28"/>
                <w:lang w:val="vi-VN"/>
              </w:rPr>
            </w:pPr>
          </w:p>
        </w:tc>
        <w:tc>
          <w:tcPr>
            <w:tcW w:w="1843" w:type="dxa"/>
            <w:vMerge w:val="restart"/>
            <w:tcBorders>
              <w:top w:val="single" w:sz="4" w:space="0" w:color="auto"/>
              <w:left w:val="single" w:sz="4" w:space="0" w:color="auto"/>
              <w:right w:val="single" w:sz="4" w:space="0" w:color="auto"/>
            </w:tcBorders>
          </w:tcPr>
          <w:p w14:paraId="373D49CB" w14:textId="25C05938" w:rsidR="00AF16E1" w:rsidRPr="00A71F5E" w:rsidRDefault="00AF16E1" w:rsidP="00AF16E1">
            <w:pPr>
              <w:spacing w:before="120" w:after="120" w:line="271" w:lineRule="auto"/>
              <w:jc w:val="center"/>
              <w:rPr>
                <w:noProof/>
                <w:spacing w:val="-6"/>
                <w:sz w:val="28"/>
                <w:szCs w:val="28"/>
                <w:lang w:val="vi-VN"/>
              </w:rPr>
            </w:pPr>
            <w:r w:rsidRPr="00A71F5E">
              <w:rPr>
                <w:noProof/>
                <w:spacing w:val="-6"/>
                <w:sz w:val="28"/>
                <w:szCs w:val="28"/>
                <w:lang w:val="vi-VN"/>
              </w:rPr>
              <w:lastRenderedPageBreak/>
              <w:t>Bộ Văn hóa, Thể thao và Du lịch</w:t>
            </w:r>
          </w:p>
        </w:tc>
        <w:tc>
          <w:tcPr>
            <w:tcW w:w="5954" w:type="dxa"/>
            <w:tcBorders>
              <w:top w:val="single" w:sz="4" w:space="0" w:color="auto"/>
              <w:left w:val="single" w:sz="4" w:space="0" w:color="auto"/>
              <w:bottom w:val="single" w:sz="4" w:space="0" w:color="auto"/>
              <w:right w:val="single" w:sz="4" w:space="0" w:color="auto"/>
            </w:tcBorders>
          </w:tcPr>
          <w:p w14:paraId="4544CD35" w14:textId="77777777" w:rsidR="00AF16E1" w:rsidRPr="00A71F5E" w:rsidRDefault="00AF16E1" w:rsidP="00AF16E1">
            <w:pPr>
              <w:spacing w:before="120" w:after="120" w:line="271" w:lineRule="auto"/>
              <w:ind w:hanging="1"/>
              <w:jc w:val="both"/>
              <w:rPr>
                <w:bCs/>
                <w:spacing w:val="-6"/>
                <w:sz w:val="28"/>
                <w:szCs w:val="28"/>
                <w:lang w:val="vi-VN" w:eastAsia="vi-VN"/>
              </w:rPr>
            </w:pPr>
            <w:r w:rsidRPr="00A71F5E">
              <w:rPr>
                <w:bCs/>
                <w:spacing w:val="-6"/>
                <w:sz w:val="28"/>
                <w:szCs w:val="28"/>
                <w:lang w:val="vi-VN" w:eastAsia="vi-VN"/>
              </w:rPr>
              <w:t xml:space="preserve"> Trong các nội dung về thủ tục, hồ sơ cấp/sửa đổi hay gia hạn nên để phần "thành phần hồ sơ" xuống Thông </w:t>
            </w:r>
            <w:r w:rsidRPr="00A71F5E">
              <w:rPr>
                <w:bCs/>
                <w:spacing w:val="-6"/>
                <w:sz w:val="28"/>
                <w:szCs w:val="28"/>
                <w:lang w:val="vi-VN" w:eastAsia="vi-VN"/>
              </w:rPr>
              <w:lastRenderedPageBreak/>
              <w:t>tư hướng dẫn cụ thể, nghị định chỉ nêu nguyên tắc chung và các điều kiện kỹ thuật.</w:t>
            </w:r>
          </w:p>
        </w:tc>
        <w:tc>
          <w:tcPr>
            <w:tcW w:w="4672" w:type="dxa"/>
            <w:tcBorders>
              <w:top w:val="single" w:sz="4" w:space="0" w:color="auto"/>
              <w:left w:val="single" w:sz="4" w:space="0" w:color="auto"/>
              <w:bottom w:val="single" w:sz="4" w:space="0" w:color="auto"/>
              <w:right w:val="single" w:sz="4" w:space="0" w:color="auto"/>
            </w:tcBorders>
          </w:tcPr>
          <w:p w14:paraId="7B8149A2" w14:textId="77777777" w:rsidR="00AF16E1" w:rsidRPr="00A71F5E" w:rsidRDefault="00AF16E1" w:rsidP="00AF16E1">
            <w:pPr>
              <w:spacing w:before="120" w:after="120" w:line="271" w:lineRule="auto"/>
              <w:ind w:hanging="1"/>
              <w:jc w:val="both"/>
              <w:rPr>
                <w:spacing w:val="3"/>
                <w:sz w:val="28"/>
                <w:szCs w:val="28"/>
                <w:shd w:val="clear" w:color="auto" w:fill="FFFFFF"/>
                <w:lang w:val="vi-VN"/>
              </w:rPr>
            </w:pPr>
            <w:r w:rsidRPr="00A71F5E">
              <w:rPr>
                <w:spacing w:val="3"/>
                <w:sz w:val="28"/>
                <w:szCs w:val="28"/>
                <w:shd w:val="clear" w:color="auto" w:fill="FFFFFF"/>
                <w:lang w:val="vi-VN"/>
              </w:rPr>
              <w:lastRenderedPageBreak/>
              <w:t xml:space="preserve">Hiện nay, thành phần hồ sơ để thực hiện các TTHC là vấn đề mang tính pháp lý liên quan đến quyền, nghĩa vụ </w:t>
            </w:r>
            <w:r w:rsidRPr="00A71F5E">
              <w:rPr>
                <w:spacing w:val="3"/>
                <w:sz w:val="28"/>
                <w:szCs w:val="28"/>
                <w:shd w:val="clear" w:color="auto" w:fill="FFFFFF"/>
                <w:lang w:val="vi-VN"/>
              </w:rPr>
              <w:lastRenderedPageBreak/>
              <w:t>của tổ chức, cá nhân, nhất là các TTHC phải được Chính phủ và Thủ tướng Chính phủ quy định, công bố, do vậy, Bộ Nông nghiệp và Môi trường đề nghị giữ nguyên như dự thảo.</w:t>
            </w:r>
          </w:p>
        </w:tc>
      </w:tr>
      <w:tr w:rsidR="00D85112" w:rsidRPr="00A71F5E" w14:paraId="574099E4" w14:textId="77777777" w:rsidTr="003779D3">
        <w:tc>
          <w:tcPr>
            <w:tcW w:w="1696" w:type="dxa"/>
            <w:vMerge/>
            <w:tcBorders>
              <w:left w:val="single" w:sz="4" w:space="0" w:color="auto"/>
              <w:bottom w:val="single" w:sz="4" w:space="0" w:color="auto"/>
              <w:right w:val="single" w:sz="4" w:space="0" w:color="auto"/>
            </w:tcBorders>
          </w:tcPr>
          <w:p w14:paraId="63DB57A0" w14:textId="44F0C3BF" w:rsidR="00AF16E1" w:rsidRPr="00A71F5E" w:rsidRDefault="00AF16E1" w:rsidP="00AF16E1">
            <w:pPr>
              <w:spacing w:before="120" w:after="120" w:line="271" w:lineRule="auto"/>
              <w:jc w:val="center"/>
              <w:rPr>
                <w:bCs/>
                <w:noProof/>
                <w:spacing w:val="-6"/>
                <w:sz w:val="28"/>
                <w:szCs w:val="28"/>
                <w:lang w:val="vi-VN"/>
              </w:rPr>
            </w:pPr>
          </w:p>
        </w:tc>
        <w:tc>
          <w:tcPr>
            <w:tcW w:w="1843" w:type="dxa"/>
            <w:vMerge/>
            <w:tcBorders>
              <w:left w:val="single" w:sz="4" w:space="0" w:color="auto"/>
              <w:bottom w:val="single" w:sz="4" w:space="0" w:color="auto"/>
              <w:right w:val="single" w:sz="4" w:space="0" w:color="auto"/>
            </w:tcBorders>
          </w:tcPr>
          <w:p w14:paraId="70BD7F12" w14:textId="7E127931" w:rsidR="00AF16E1" w:rsidRPr="00A71F5E" w:rsidRDefault="00AF16E1" w:rsidP="00AF16E1">
            <w:pPr>
              <w:spacing w:before="120" w:after="120" w:line="271" w:lineRule="auto"/>
              <w:jc w:val="center"/>
              <w:rPr>
                <w:noProof/>
                <w:spacing w:val="-6"/>
                <w:sz w:val="28"/>
                <w:szCs w:val="28"/>
                <w:lang w:val="vi-VN"/>
              </w:rPr>
            </w:pPr>
          </w:p>
        </w:tc>
        <w:tc>
          <w:tcPr>
            <w:tcW w:w="5954" w:type="dxa"/>
            <w:tcBorders>
              <w:top w:val="single" w:sz="4" w:space="0" w:color="auto"/>
              <w:left w:val="single" w:sz="4" w:space="0" w:color="auto"/>
              <w:bottom w:val="single" w:sz="4" w:space="0" w:color="auto"/>
              <w:right w:val="single" w:sz="4" w:space="0" w:color="auto"/>
            </w:tcBorders>
          </w:tcPr>
          <w:p w14:paraId="30C0CF99" w14:textId="77777777" w:rsidR="00AF16E1" w:rsidRPr="00A71F5E" w:rsidRDefault="00AF16E1" w:rsidP="00AF16E1">
            <w:pPr>
              <w:spacing w:before="120" w:after="120" w:line="271" w:lineRule="auto"/>
              <w:ind w:hanging="1"/>
              <w:jc w:val="both"/>
              <w:rPr>
                <w:bCs/>
                <w:spacing w:val="-6"/>
                <w:sz w:val="28"/>
                <w:szCs w:val="28"/>
                <w:lang w:val="vi-VN" w:eastAsia="vi-VN"/>
              </w:rPr>
            </w:pPr>
            <w:r w:rsidRPr="00A71F5E">
              <w:rPr>
                <w:bCs/>
                <w:spacing w:val="-6"/>
                <w:sz w:val="28"/>
                <w:szCs w:val="28"/>
                <w:lang w:val="vi-VN" w:eastAsia="vi-VN"/>
              </w:rPr>
              <w:t>Về hồ sơ cấp phép nhận chìm ở biển (Điều 54 Nghị định 40/2016/NĐ CP, được sửa đổi): Đề nghị cân nhắc, bổ sung quy định: “Trường hợp thay đổi phạm vi, khối lượng hoặc phương án nhận chìm dẫn đến thay đổi nội dung ĐTM thì phải thực hiện lại quy trình thẩm định ĐTM trước khi xem xét cấp phép nhận chìm.”</w:t>
            </w:r>
          </w:p>
        </w:tc>
        <w:tc>
          <w:tcPr>
            <w:tcW w:w="4672" w:type="dxa"/>
            <w:tcBorders>
              <w:top w:val="single" w:sz="4" w:space="0" w:color="auto"/>
              <w:left w:val="single" w:sz="4" w:space="0" w:color="auto"/>
              <w:bottom w:val="single" w:sz="4" w:space="0" w:color="auto"/>
              <w:right w:val="single" w:sz="4" w:space="0" w:color="auto"/>
            </w:tcBorders>
          </w:tcPr>
          <w:p w14:paraId="6FE8F65F" w14:textId="77777777" w:rsidR="00AF16E1" w:rsidRPr="00A71F5E" w:rsidRDefault="00AF16E1" w:rsidP="00AF16E1">
            <w:pPr>
              <w:spacing w:before="120" w:after="120" w:line="271" w:lineRule="auto"/>
              <w:ind w:hanging="1"/>
              <w:jc w:val="both"/>
              <w:rPr>
                <w:spacing w:val="3"/>
                <w:sz w:val="28"/>
                <w:szCs w:val="28"/>
                <w:shd w:val="clear" w:color="auto" w:fill="FFFFFF"/>
                <w:lang w:val="vi-VN"/>
              </w:rPr>
            </w:pPr>
            <w:r w:rsidRPr="00A71F5E">
              <w:rPr>
                <w:spacing w:val="3"/>
                <w:sz w:val="28"/>
                <w:szCs w:val="28"/>
                <w:shd w:val="clear" w:color="auto" w:fill="FFFFFF"/>
                <w:lang w:val="vi-VN"/>
              </w:rPr>
              <w:t xml:space="preserve">Giải trình, nội dung này cần bảo đảm nguyên tắc kỹ thuật trong quản lý biển; mọi thay đổi thông số của hoạt động nhận chìm phải kèm theo đánh giá khoa học, tránh gây rủi ro đối với hệ sinh thái biển, mọi điều chỉnh thông số kỹ thuật trong hoạt động nhận chìm phải kèm theo cơ chế giám sát, đo đạc, xác minh để bảo đảm tính minh bạch và căn cứ pháp lý khi quản lý. Do đó, đề nghị giữ nguyên như trong Dự thảo để đảm </w:t>
            </w:r>
            <w:r w:rsidRPr="00A71F5E">
              <w:rPr>
                <w:spacing w:val="3"/>
                <w:sz w:val="28"/>
                <w:szCs w:val="28"/>
                <w:shd w:val="clear" w:color="auto" w:fill="FFFFFF"/>
                <w:lang w:val="vi-VN"/>
              </w:rPr>
              <w:lastRenderedPageBreak/>
              <w:t>bảo tính thống nhất, mạch lạc trong cấu trúc quy định của Nghị định.</w:t>
            </w:r>
          </w:p>
        </w:tc>
      </w:tr>
      <w:tr w:rsidR="00D85112" w:rsidRPr="00A71F5E" w14:paraId="58463136" w14:textId="77777777" w:rsidTr="003779D3">
        <w:tc>
          <w:tcPr>
            <w:tcW w:w="1696" w:type="dxa"/>
            <w:tcBorders>
              <w:top w:val="single" w:sz="4" w:space="0" w:color="auto"/>
              <w:left w:val="single" w:sz="4" w:space="0" w:color="auto"/>
              <w:bottom w:val="single" w:sz="4" w:space="0" w:color="auto"/>
              <w:right w:val="single" w:sz="4" w:space="0" w:color="auto"/>
            </w:tcBorders>
          </w:tcPr>
          <w:p w14:paraId="7A505901" w14:textId="77777777" w:rsidR="00AF16E1" w:rsidRPr="00A71F5E" w:rsidRDefault="00AF16E1" w:rsidP="00AF16E1">
            <w:pPr>
              <w:spacing w:before="120" w:after="120" w:line="271" w:lineRule="auto"/>
              <w:jc w:val="center"/>
              <w:rPr>
                <w:bCs/>
                <w:noProof/>
                <w:spacing w:val="-6"/>
                <w:sz w:val="28"/>
                <w:szCs w:val="28"/>
                <w:lang w:val="vi-VN"/>
              </w:rPr>
            </w:pPr>
            <w:r w:rsidRPr="00A71F5E">
              <w:rPr>
                <w:bCs/>
                <w:noProof/>
                <w:spacing w:val="-6"/>
                <w:sz w:val="28"/>
                <w:szCs w:val="28"/>
                <w:lang w:val="vi-VN"/>
              </w:rPr>
              <w:lastRenderedPageBreak/>
              <w:t>Khoản 11, Điều 1</w:t>
            </w:r>
          </w:p>
        </w:tc>
        <w:tc>
          <w:tcPr>
            <w:tcW w:w="1843" w:type="dxa"/>
            <w:tcBorders>
              <w:top w:val="single" w:sz="4" w:space="0" w:color="auto"/>
              <w:left w:val="single" w:sz="4" w:space="0" w:color="auto"/>
              <w:bottom w:val="single" w:sz="4" w:space="0" w:color="auto"/>
              <w:right w:val="single" w:sz="4" w:space="0" w:color="auto"/>
            </w:tcBorders>
          </w:tcPr>
          <w:p w14:paraId="77738142" w14:textId="77777777" w:rsidR="00AF16E1" w:rsidRPr="00A71F5E" w:rsidRDefault="00AF16E1" w:rsidP="00AF16E1">
            <w:pPr>
              <w:spacing w:before="120" w:after="120" w:line="271" w:lineRule="auto"/>
              <w:jc w:val="center"/>
              <w:rPr>
                <w:noProof/>
                <w:spacing w:val="-6"/>
                <w:sz w:val="28"/>
                <w:szCs w:val="28"/>
                <w:lang w:val="vi-VN"/>
              </w:rPr>
            </w:pPr>
            <w:r w:rsidRPr="00A71F5E">
              <w:rPr>
                <w:noProof/>
                <w:spacing w:val="-6"/>
                <w:sz w:val="28"/>
                <w:szCs w:val="28"/>
                <w:lang w:val="vi-VN"/>
              </w:rPr>
              <w:t>Sở NN&amp;MT tỉnh Thanh Hóa</w:t>
            </w:r>
          </w:p>
        </w:tc>
        <w:tc>
          <w:tcPr>
            <w:tcW w:w="5954" w:type="dxa"/>
            <w:tcBorders>
              <w:top w:val="single" w:sz="4" w:space="0" w:color="auto"/>
              <w:left w:val="single" w:sz="4" w:space="0" w:color="auto"/>
              <w:bottom w:val="single" w:sz="4" w:space="0" w:color="auto"/>
              <w:right w:val="single" w:sz="4" w:space="0" w:color="auto"/>
            </w:tcBorders>
          </w:tcPr>
          <w:p w14:paraId="2532B199" w14:textId="77777777" w:rsidR="00AF16E1" w:rsidRPr="00A71F5E" w:rsidRDefault="00AF16E1" w:rsidP="00AF16E1">
            <w:pPr>
              <w:spacing w:before="120" w:after="120" w:line="271" w:lineRule="auto"/>
              <w:ind w:hanging="1"/>
              <w:jc w:val="both"/>
              <w:rPr>
                <w:bCs/>
                <w:spacing w:val="-6"/>
                <w:sz w:val="28"/>
                <w:szCs w:val="28"/>
                <w:lang w:val="vi-VN" w:eastAsia="vi-VN"/>
              </w:rPr>
            </w:pPr>
            <w:r w:rsidRPr="00A71F5E">
              <w:rPr>
                <w:bCs/>
                <w:spacing w:val="-6"/>
                <w:sz w:val="28"/>
                <w:szCs w:val="28"/>
                <w:lang w:val="vi-VN" w:eastAsia="vi-VN"/>
              </w:rPr>
              <w:t xml:space="preserve">- Tại khoản 11, Điều 1 “Sửa đổi, bổ sung khoản 1 và khoản 3 Điều 55”, có nêu: “b) Sửa đổi, bổ sung khoản 3 như sau: “3. Hình thức tiếp nhận và trả kết quả giải quyết hồ sơ theo quy định trên “Hệ thống thông tin giải quyết Thủ tục hành chính Bộ Nông nghiệp và Môi trường” (https://dichvucong.mae.gov.vn).” Như vậy, trong sửa đổi mới chỉ quy định hình thức tiếp nhận và trả kết quả giải quyết hồ sơ đề nghị cấp, cấp lại, gia hạn, sửa đổi, bổ sung, trả lại Giấy phép nhận chìm ở biển cho cấp Bộ; mà chưa quy định hình thức tiếp nhận và trả kết quả giải quyết hồ sơ cho cấp tỉnh. Đề nghị Ban soạn thảo nghiên cứu bổ sung hình thức tiếp nhận và trả kết quả giải quyết hồ sơ đề nghị cấp, cấp lại, gia </w:t>
            </w:r>
            <w:r w:rsidRPr="00A71F5E">
              <w:rPr>
                <w:bCs/>
                <w:spacing w:val="-6"/>
                <w:sz w:val="28"/>
                <w:szCs w:val="28"/>
                <w:lang w:val="vi-VN" w:eastAsia="vi-VN"/>
              </w:rPr>
              <w:lastRenderedPageBreak/>
              <w:t>hạn, sửa đổi, bổ sung, trả lại Giấy phép nhận chìm ở biển ở cấp tỉnh.</w:t>
            </w:r>
          </w:p>
        </w:tc>
        <w:tc>
          <w:tcPr>
            <w:tcW w:w="4672" w:type="dxa"/>
            <w:tcBorders>
              <w:top w:val="single" w:sz="4" w:space="0" w:color="auto"/>
              <w:left w:val="single" w:sz="4" w:space="0" w:color="auto"/>
              <w:bottom w:val="single" w:sz="4" w:space="0" w:color="auto"/>
              <w:right w:val="single" w:sz="4" w:space="0" w:color="auto"/>
            </w:tcBorders>
          </w:tcPr>
          <w:p w14:paraId="24D3EE5C" w14:textId="77777777" w:rsidR="00AF16E1" w:rsidRPr="00A71F5E" w:rsidRDefault="00AF16E1" w:rsidP="00AF16E1">
            <w:pPr>
              <w:spacing w:before="120" w:after="120" w:line="271" w:lineRule="auto"/>
              <w:ind w:hanging="1"/>
              <w:jc w:val="both"/>
              <w:rPr>
                <w:spacing w:val="3"/>
                <w:sz w:val="28"/>
                <w:szCs w:val="28"/>
                <w:shd w:val="clear" w:color="auto" w:fill="FFFFFF"/>
                <w:lang w:val="vi-VN"/>
              </w:rPr>
            </w:pPr>
            <w:r w:rsidRPr="00A71F5E">
              <w:rPr>
                <w:spacing w:val="3"/>
                <w:sz w:val="28"/>
                <w:szCs w:val="28"/>
                <w:shd w:val="clear" w:color="auto" w:fill="FFFFFF"/>
                <w:lang w:val="vi-VN"/>
              </w:rPr>
              <w:lastRenderedPageBreak/>
              <w:t>Tiếp thu, đã chỉnh sửa điểm b khoản 11 Điều 1 dự thảo Nghị định với nội dung: “3. Hình thức tiếp nhận và trả kết quả giải quyết hồ sơ theo quy định trên “Hệ thống thông tin giải quyết Thủ tục hành chính của cư quan có thẩm quyền giao khu vực biển gồm: Bộ Nông nghiệp và Môi trường, Ủy ban nhân dân cấp tỉnh, Ủy ban nhân dân cấp xã.</w:t>
            </w:r>
          </w:p>
          <w:p w14:paraId="716C069A" w14:textId="77777777" w:rsidR="00AF16E1" w:rsidRPr="00A71F5E" w:rsidRDefault="00AF16E1" w:rsidP="00AF16E1">
            <w:pPr>
              <w:spacing w:before="120" w:after="120" w:line="271" w:lineRule="auto"/>
              <w:ind w:hanging="1"/>
              <w:jc w:val="both"/>
              <w:rPr>
                <w:spacing w:val="3"/>
                <w:sz w:val="28"/>
                <w:szCs w:val="28"/>
                <w:shd w:val="clear" w:color="auto" w:fill="FFFFFF"/>
                <w:lang w:val="vi-VN"/>
              </w:rPr>
            </w:pPr>
          </w:p>
        </w:tc>
      </w:tr>
      <w:tr w:rsidR="00D85112" w:rsidRPr="00A71F5E" w14:paraId="5A279396" w14:textId="77777777" w:rsidTr="003779D3">
        <w:tc>
          <w:tcPr>
            <w:tcW w:w="1696" w:type="dxa"/>
            <w:tcBorders>
              <w:top w:val="single" w:sz="4" w:space="0" w:color="auto"/>
              <w:left w:val="single" w:sz="4" w:space="0" w:color="auto"/>
              <w:bottom w:val="single" w:sz="4" w:space="0" w:color="auto"/>
              <w:right w:val="single" w:sz="4" w:space="0" w:color="auto"/>
            </w:tcBorders>
          </w:tcPr>
          <w:p w14:paraId="17DADAC8" w14:textId="77777777" w:rsidR="00AF16E1" w:rsidRPr="00A71F5E" w:rsidRDefault="00AF16E1" w:rsidP="00AF16E1">
            <w:pPr>
              <w:spacing w:before="120" w:after="120" w:line="271" w:lineRule="auto"/>
              <w:jc w:val="center"/>
              <w:rPr>
                <w:bCs/>
                <w:noProof/>
                <w:spacing w:val="-6"/>
                <w:sz w:val="28"/>
                <w:szCs w:val="28"/>
                <w:lang w:val="vi-VN"/>
              </w:rPr>
            </w:pPr>
            <w:r w:rsidRPr="00A71F5E">
              <w:rPr>
                <w:bCs/>
                <w:noProof/>
                <w:spacing w:val="-6"/>
                <w:sz w:val="28"/>
                <w:szCs w:val="28"/>
                <w:lang w:val="vi-VN"/>
              </w:rPr>
              <w:t>Điểm a khoản 11 Điều 1</w:t>
            </w:r>
          </w:p>
        </w:tc>
        <w:tc>
          <w:tcPr>
            <w:tcW w:w="1843" w:type="dxa"/>
            <w:tcBorders>
              <w:top w:val="single" w:sz="4" w:space="0" w:color="auto"/>
              <w:left w:val="single" w:sz="4" w:space="0" w:color="auto"/>
              <w:bottom w:val="single" w:sz="4" w:space="0" w:color="auto"/>
              <w:right w:val="single" w:sz="4" w:space="0" w:color="auto"/>
            </w:tcBorders>
          </w:tcPr>
          <w:p w14:paraId="4207EF4A" w14:textId="77777777" w:rsidR="00AF16E1" w:rsidRPr="00A71F5E" w:rsidRDefault="00AF16E1" w:rsidP="00AF16E1">
            <w:pPr>
              <w:spacing w:before="120" w:after="120" w:line="271" w:lineRule="auto"/>
              <w:jc w:val="center"/>
              <w:rPr>
                <w:noProof/>
                <w:spacing w:val="-6"/>
                <w:sz w:val="28"/>
                <w:szCs w:val="28"/>
                <w:lang w:val="vi-VN"/>
              </w:rPr>
            </w:pPr>
            <w:r w:rsidRPr="00A71F5E">
              <w:rPr>
                <w:noProof/>
                <w:spacing w:val="-6"/>
                <w:sz w:val="28"/>
                <w:szCs w:val="28"/>
                <w:lang w:val="vi-VN"/>
              </w:rPr>
              <w:t>Sở NN&amp;MT tỉnh Khánh Hòa</w:t>
            </w:r>
          </w:p>
        </w:tc>
        <w:tc>
          <w:tcPr>
            <w:tcW w:w="5954" w:type="dxa"/>
            <w:tcBorders>
              <w:top w:val="single" w:sz="4" w:space="0" w:color="auto"/>
              <w:left w:val="single" w:sz="4" w:space="0" w:color="auto"/>
              <w:bottom w:val="single" w:sz="4" w:space="0" w:color="auto"/>
              <w:right w:val="single" w:sz="4" w:space="0" w:color="auto"/>
            </w:tcBorders>
          </w:tcPr>
          <w:p w14:paraId="4573D268" w14:textId="77777777" w:rsidR="00AF16E1" w:rsidRPr="00A71F5E" w:rsidRDefault="00AF16E1" w:rsidP="00AF16E1">
            <w:pPr>
              <w:spacing w:before="120" w:after="120" w:line="271" w:lineRule="auto"/>
              <w:ind w:hanging="1"/>
              <w:jc w:val="both"/>
              <w:rPr>
                <w:bCs/>
                <w:spacing w:val="-6"/>
                <w:sz w:val="28"/>
                <w:szCs w:val="28"/>
                <w:lang w:val="vi-VN" w:eastAsia="vi-VN"/>
              </w:rPr>
            </w:pPr>
            <w:r w:rsidRPr="00A71F5E">
              <w:rPr>
                <w:bCs/>
                <w:spacing w:val="-6"/>
                <w:sz w:val="28"/>
                <w:szCs w:val="28"/>
                <w:lang w:val="vi-VN" w:eastAsia="vi-VN"/>
              </w:rPr>
              <w:t>Cơ quan tiếp nhận hồ sơ đề nghị cấp, gia hạn, sửa đổi, bổ sung, trả lại Giấy phép nhận chìm ở biển là cơ quan có thẩm quyền thẩm định hồ sơ. Cơ quan, người có thẩm quyền thẩm định, cấp Giấy phép nhận chìm ở biển xem xét việc giao khu vực biển sử dụng để nhận chìm đồng thời trong quá trình thẩm định, quyết định cấp Giấy phép nhận chìm ở biển;</w:t>
            </w:r>
          </w:p>
          <w:p w14:paraId="075BC889" w14:textId="77777777" w:rsidR="00AF16E1" w:rsidRPr="00A71F5E" w:rsidRDefault="00AF16E1" w:rsidP="00AF16E1">
            <w:pPr>
              <w:spacing w:before="120" w:after="120" w:line="271" w:lineRule="auto"/>
              <w:ind w:hanging="1"/>
              <w:jc w:val="both"/>
              <w:rPr>
                <w:bCs/>
                <w:spacing w:val="-6"/>
                <w:sz w:val="28"/>
                <w:szCs w:val="28"/>
                <w:lang w:val="vi-VN" w:eastAsia="vi-VN"/>
              </w:rPr>
            </w:pPr>
            <w:r w:rsidRPr="00A71F5E">
              <w:rPr>
                <w:bCs/>
                <w:spacing w:val="-6"/>
                <w:sz w:val="28"/>
                <w:szCs w:val="28"/>
                <w:lang w:val="vi-VN" w:eastAsia="vi-VN"/>
              </w:rPr>
              <w:t>Đề nghị xem xét, chỉnh sửa như sau:</w:t>
            </w:r>
          </w:p>
          <w:p w14:paraId="6728E0B2" w14:textId="77777777" w:rsidR="00AF16E1" w:rsidRPr="00A71F5E" w:rsidRDefault="00AF16E1" w:rsidP="00AF16E1">
            <w:pPr>
              <w:spacing w:before="120" w:after="120" w:line="271" w:lineRule="auto"/>
              <w:ind w:hanging="1"/>
              <w:jc w:val="both"/>
              <w:rPr>
                <w:bCs/>
                <w:spacing w:val="-6"/>
                <w:sz w:val="28"/>
                <w:szCs w:val="28"/>
                <w:lang w:val="vi-VN" w:eastAsia="vi-VN"/>
              </w:rPr>
            </w:pPr>
            <w:r w:rsidRPr="00A71F5E">
              <w:rPr>
                <w:bCs/>
                <w:spacing w:val="-6"/>
                <w:sz w:val="28"/>
                <w:szCs w:val="28"/>
                <w:lang w:val="vi-VN" w:eastAsia="vi-VN"/>
              </w:rPr>
              <w:t xml:space="preserve">“a. Cơ quan tiếp nhận hồ sơ đề nghị cấp, gia hạn, sửa đổi, bổ sung, trả lại Giấy phép nhận chìm ở biển là cơ quan có thẩm quyền thẩm định hồ sơ. Cơ quan, người có thẩm quyền thẩm định, cấp Giấy phép nhận chìm ở biển xem xét việc giao khu vực biển sử dụng để nhận </w:t>
            </w:r>
            <w:r w:rsidRPr="00A71F5E">
              <w:rPr>
                <w:bCs/>
                <w:spacing w:val="-6"/>
                <w:sz w:val="28"/>
                <w:szCs w:val="28"/>
                <w:lang w:val="vi-VN" w:eastAsia="vi-VN"/>
              </w:rPr>
              <w:lastRenderedPageBreak/>
              <w:t>chìm đồng thời trong quá trình thẩm định, quyết định cấp Giấy phép nhận chìm ở biển;</w:t>
            </w:r>
          </w:p>
          <w:p w14:paraId="2640FDF5" w14:textId="77777777" w:rsidR="00AF16E1" w:rsidRPr="00A71F5E" w:rsidRDefault="00AF16E1" w:rsidP="00AF16E1">
            <w:pPr>
              <w:spacing w:before="120" w:after="120" w:line="271" w:lineRule="auto"/>
              <w:ind w:hanging="1"/>
              <w:jc w:val="both"/>
              <w:rPr>
                <w:bCs/>
                <w:spacing w:val="-6"/>
                <w:sz w:val="28"/>
                <w:szCs w:val="28"/>
                <w:lang w:val="vi-VN" w:eastAsia="vi-VN"/>
              </w:rPr>
            </w:pPr>
            <w:r w:rsidRPr="00A71F5E">
              <w:rPr>
                <w:bCs/>
                <w:spacing w:val="-6"/>
                <w:sz w:val="28"/>
                <w:szCs w:val="28"/>
                <w:lang w:val="vi-VN" w:eastAsia="vi-VN"/>
              </w:rPr>
              <w:t>b) Bộ phận Tiếp nhận và Trả kết quả giải quyết thủ tục hành chính </w:t>
            </w:r>
            <w:bookmarkStart w:id="0" w:name="cumtu_a_1_25_2"/>
            <w:r w:rsidRPr="00A71F5E">
              <w:rPr>
                <w:bCs/>
                <w:spacing w:val="-6"/>
                <w:sz w:val="28"/>
                <w:szCs w:val="28"/>
                <w:lang w:val="vi-VN" w:eastAsia="vi-VN"/>
              </w:rPr>
              <w:t>Bộ Nông nghiệp và Môi trường</w:t>
            </w:r>
            <w:bookmarkEnd w:id="0"/>
            <w:r w:rsidRPr="00A71F5E">
              <w:rPr>
                <w:bCs/>
                <w:spacing w:val="-6"/>
                <w:sz w:val="28"/>
                <w:szCs w:val="28"/>
                <w:lang w:val="vi-VN" w:eastAsia="vi-VN"/>
              </w:rPr>
              <w:t> là cơ quan tiếp nhận hồ sơ đề nghị nghị cấp, gia hạn, sửa đổi, bổ sung, trả lại Giấy phép nhận chìm ở biển thuộc thẩm quyền Bộ trưởng </w:t>
            </w:r>
            <w:bookmarkStart w:id="1" w:name="cumtu_a_1_25_3"/>
            <w:r w:rsidRPr="00A71F5E">
              <w:rPr>
                <w:bCs/>
                <w:spacing w:val="-6"/>
                <w:sz w:val="28"/>
                <w:szCs w:val="28"/>
                <w:lang w:val="vi-VN" w:eastAsia="vi-VN"/>
              </w:rPr>
              <w:t>Bộ Nông nghiệp và Môi trường</w:t>
            </w:r>
            <w:bookmarkEnd w:id="1"/>
            <w:r w:rsidRPr="00A71F5E">
              <w:rPr>
                <w:bCs/>
                <w:spacing w:val="-6"/>
                <w:sz w:val="28"/>
                <w:szCs w:val="28"/>
                <w:lang w:val="vi-VN" w:eastAsia="vi-VN"/>
              </w:rPr>
              <w:t>;</w:t>
            </w:r>
          </w:p>
          <w:p w14:paraId="265B6C0F" w14:textId="77777777" w:rsidR="00AF16E1" w:rsidRPr="00A71F5E" w:rsidRDefault="00AF16E1" w:rsidP="00AF16E1">
            <w:pPr>
              <w:spacing w:before="120" w:after="120" w:line="271" w:lineRule="auto"/>
              <w:ind w:hanging="1"/>
              <w:jc w:val="both"/>
              <w:rPr>
                <w:bCs/>
                <w:spacing w:val="-6"/>
                <w:sz w:val="28"/>
                <w:szCs w:val="28"/>
                <w:lang w:val="vi-VN" w:eastAsia="vi-VN"/>
              </w:rPr>
            </w:pPr>
            <w:r w:rsidRPr="00A71F5E">
              <w:rPr>
                <w:bCs/>
                <w:spacing w:val="-6"/>
                <w:sz w:val="28"/>
                <w:szCs w:val="28"/>
                <w:lang w:val="vi-VN" w:eastAsia="vi-VN"/>
              </w:rPr>
              <w:t>b) Trung tâm Phục vụ hành chính công cấp tỉnh là cơ quan tiếp nhận hồ sơ đề nghị nghị cấp, gia hạn, sửa đổi, bổ sung, trả lại Giấy phép nhận chìm ở biển thuộc thẩm quyền của Chủ tịch Ủy ban nhân dân cấp tỉnh.</w:t>
            </w:r>
          </w:p>
        </w:tc>
        <w:tc>
          <w:tcPr>
            <w:tcW w:w="4672" w:type="dxa"/>
            <w:tcBorders>
              <w:top w:val="single" w:sz="4" w:space="0" w:color="auto"/>
              <w:left w:val="single" w:sz="4" w:space="0" w:color="auto"/>
              <w:bottom w:val="single" w:sz="4" w:space="0" w:color="auto"/>
              <w:right w:val="single" w:sz="4" w:space="0" w:color="auto"/>
            </w:tcBorders>
          </w:tcPr>
          <w:p w14:paraId="1C4D3CF0" w14:textId="77777777" w:rsidR="00AF16E1" w:rsidRPr="00A71F5E" w:rsidRDefault="00AF16E1" w:rsidP="00AF16E1">
            <w:pPr>
              <w:spacing w:before="120" w:after="120" w:line="271" w:lineRule="auto"/>
              <w:ind w:hanging="1"/>
              <w:jc w:val="both"/>
              <w:rPr>
                <w:spacing w:val="3"/>
                <w:sz w:val="28"/>
                <w:szCs w:val="28"/>
                <w:shd w:val="clear" w:color="auto" w:fill="FFFFFF"/>
                <w:lang w:val="vi-VN"/>
              </w:rPr>
            </w:pPr>
            <w:r w:rsidRPr="00A71F5E">
              <w:rPr>
                <w:spacing w:val="3"/>
                <w:sz w:val="28"/>
                <w:szCs w:val="28"/>
                <w:shd w:val="clear" w:color="auto" w:fill="FFFFFF"/>
                <w:lang w:val="vi-VN"/>
              </w:rPr>
              <w:lastRenderedPageBreak/>
              <w:t>Tiếp thu, như ý kiến góp ý</w:t>
            </w:r>
          </w:p>
        </w:tc>
      </w:tr>
      <w:tr w:rsidR="00D85112" w:rsidRPr="00A71F5E" w14:paraId="4AC68A46" w14:textId="77777777" w:rsidTr="003779D3">
        <w:tc>
          <w:tcPr>
            <w:tcW w:w="1696" w:type="dxa"/>
            <w:tcBorders>
              <w:top w:val="single" w:sz="4" w:space="0" w:color="auto"/>
              <w:left w:val="single" w:sz="4" w:space="0" w:color="auto"/>
              <w:bottom w:val="single" w:sz="4" w:space="0" w:color="auto"/>
              <w:right w:val="single" w:sz="4" w:space="0" w:color="auto"/>
            </w:tcBorders>
          </w:tcPr>
          <w:p w14:paraId="3B55B783" w14:textId="77777777" w:rsidR="00AF16E1" w:rsidRPr="00A71F5E" w:rsidRDefault="00AF16E1" w:rsidP="00AF16E1">
            <w:pPr>
              <w:spacing w:before="120" w:after="120" w:line="271" w:lineRule="auto"/>
              <w:jc w:val="center"/>
              <w:rPr>
                <w:bCs/>
                <w:noProof/>
                <w:spacing w:val="-6"/>
                <w:sz w:val="28"/>
                <w:szCs w:val="28"/>
                <w:lang w:val="vi-VN"/>
              </w:rPr>
            </w:pPr>
            <w:r w:rsidRPr="00A71F5E">
              <w:rPr>
                <w:bCs/>
                <w:noProof/>
                <w:spacing w:val="-6"/>
                <w:sz w:val="28"/>
                <w:szCs w:val="28"/>
                <w:lang w:val="vi-VN"/>
              </w:rPr>
              <w:t xml:space="preserve">Đểm b khoản 11 Điều 1 </w:t>
            </w:r>
          </w:p>
        </w:tc>
        <w:tc>
          <w:tcPr>
            <w:tcW w:w="1843" w:type="dxa"/>
            <w:tcBorders>
              <w:top w:val="single" w:sz="4" w:space="0" w:color="auto"/>
              <w:left w:val="single" w:sz="4" w:space="0" w:color="auto"/>
              <w:bottom w:val="single" w:sz="4" w:space="0" w:color="auto"/>
              <w:right w:val="single" w:sz="4" w:space="0" w:color="auto"/>
            </w:tcBorders>
          </w:tcPr>
          <w:p w14:paraId="626DE425" w14:textId="77777777" w:rsidR="00AF16E1" w:rsidRPr="00A71F5E" w:rsidRDefault="00AF16E1" w:rsidP="00AF16E1">
            <w:pPr>
              <w:spacing w:before="120" w:after="120" w:line="271" w:lineRule="auto"/>
              <w:jc w:val="center"/>
              <w:rPr>
                <w:noProof/>
                <w:spacing w:val="-6"/>
                <w:sz w:val="28"/>
                <w:szCs w:val="28"/>
                <w:lang w:val="vi-VN"/>
              </w:rPr>
            </w:pPr>
            <w:r w:rsidRPr="00A71F5E">
              <w:rPr>
                <w:noProof/>
                <w:spacing w:val="-6"/>
                <w:sz w:val="28"/>
                <w:szCs w:val="28"/>
                <w:lang w:val="vi-VN"/>
              </w:rPr>
              <w:t>Sở NN&amp;MT tỉnh Khánh Hòa</w:t>
            </w:r>
          </w:p>
        </w:tc>
        <w:tc>
          <w:tcPr>
            <w:tcW w:w="5954" w:type="dxa"/>
            <w:tcBorders>
              <w:top w:val="single" w:sz="4" w:space="0" w:color="auto"/>
              <w:left w:val="single" w:sz="4" w:space="0" w:color="auto"/>
              <w:bottom w:val="single" w:sz="4" w:space="0" w:color="auto"/>
              <w:right w:val="single" w:sz="4" w:space="0" w:color="auto"/>
            </w:tcBorders>
          </w:tcPr>
          <w:p w14:paraId="2CD64B31" w14:textId="77777777" w:rsidR="00AF16E1" w:rsidRPr="00A71F5E" w:rsidRDefault="00AF16E1" w:rsidP="00AF16E1">
            <w:pPr>
              <w:spacing w:before="120" w:after="120" w:line="271" w:lineRule="auto"/>
              <w:ind w:hanging="1"/>
              <w:jc w:val="both"/>
              <w:rPr>
                <w:bCs/>
                <w:spacing w:val="-6"/>
                <w:sz w:val="28"/>
                <w:szCs w:val="28"/>
                <w:lang w:val="vi-VN" w:eastAsia="vi-VN"/>
              </w:rPr>
            </w:pPr>
            <w:r w:rsidRPr="00A71F5E">
              <w:rPr>
                <w:bCs/>
                <w:spacing w:val="-6"/>
                <w:sz w:val="28"/>
                <w:szCs w:val="28"/>
                <w:lang w:val="vi-VN" w:eastAsia="vi-VN"/>
              </w:rPr>
              <w:t>Đề nghị xem xét, chỉnh sửa theo hướng quy định tại Điều 26 Nghị định số 11/2021/NĐ-CP. Đề nghị xem xét, chỉnh sửa theo hướng quy định tại Điều 26 Nghị định số 11/2021/NĐ-CP</w:t>
            </w:r>
          </w:p>
        </w:tc>
        <w:tc>
          <w:tcPr>
            <w:tcW w:w="4672" w:type="dxa"/>
            <w:tcBorders>
              <w:top w:val="single" w:sz="4" w:space="0" w:color="auto"/>
              <w:left w:val="single" w:sz="4" w:space="0" w:color="auto"/>
              <w:bottom w:val="single" w:sz="4" w:space="0" w:color="auto"/>
              <w:right w:val="single" w:sz="4" w:space="0" w:color="auto"/>
            </w:tcBorders>
          </w:tcPr>
          <w:p w14:paraId="340F51EC" w14:textId="77777777" w:rsidR="00AF16E1" w:rsidRPr="00A71F5E" w:rsidRDefault="00AF16E1" w:rsidP="00AF16E1">
            <w:pPr>
              <w:spacing w:before="120" w:after="120" w:line="271" w:lineRule="auto"/>
              <w:ind w:hanging="1"/>
              <w:jc w:val="both"/>
              <w:rPr>
                <w:spacing w:val="3"/>
                <w:sz w:val="28"/>
                <w:szCs w:val="28"/>
                <w:shd w:val="clear" w:color="auto" w:fill="FFFFFF"/>
                <w:lang w:val="vi-VN"/>
              </w:rPr>
            </w:pPr>
            <w:r w:rsidRPr="00A71F5E">
              <w:rPr>
                <w:spacing w:val="3"/>
                <w:sz w:val="28"/>
                <w:szCs w:val="28"/>
                <w:shd w:val="clear" w:color="auto" w:fill="FFFFFF"/>
                <w:lang w:val="vi-VN"/>
              </w:rPr>
              <w:t>Tiếp thu, đã chỉnh sửa dự thảo như ý kiến góp ý</w:t>
            </w:r>
          </w:p>
        </w:tc>
      </w:tr>
      <w:tr w:rsidR="00D85112" w:rsidRPr="00A71F5E" w14:paraId="62D288EF" w14:textId="77777777" w:rsidTr="003779D3">
        <w:tc>
          <w:tcPr>
            <w:tcW w:w="1696" w:type="dxa"/>
            <w:tcBorders>
              <w:top w:val="single" w:sz="4" w:space="0" w:color="auto"/>
              <w:left w:val="single" w:sz="4" w:space="0" w:color="auto"/>
              <w:bottom w:val="single" w:sz="4" w:space="0" w:color="auto"/>
              <w:right w:val="single" w:sz="4" w:space="0" w:color="auto"/>
            </w:tcBorders>
          </w:tcPr>
          <w:p w14:paraId="3DB37A78" w14:textId="77777777" w:rsidR="00AF16E1" w:rsidRPr="00A71F5E" w:rsidRDefault="00AF16E1" w:rsidP="00AF16E1">
            <w:pPr>
              <w:spacing w:before="120" w:after="120" w:line="271" w:lineRule="auto"/>
              <w:jc w:val="center"/>
              <w:rPr>
                <w:bCs/>
                <w:noProof/>
                <w:spacing w:val="-6"/>
                <w:sz w:val="28"/>
                <w:szCs w:val="28"/>
                <w:lang w:val="vi-VN"/>
              </w:rPr>
            </w:pPr>
            <w:r w:rsidRPr="00A71F5E">
              <w:rPr>
                <w:bCs/>
                <w:noProof/>
                <w:spacing w:val="-6"/>
                <w:sz w:val="28"/>
                <w:szCs w:val="28"/>
                <w:lang w:val="vi-VN"/>
              </w:rPr>
              <w:lastRenderedPageBreak/>
              <w:t>Khoản 12 Điều 1</w:t>
            </w:r>
          </w:p>
        </w:tc>
        <w:tc>
          <w:tcPr>
            <w:tcW w:w="1843" w:type="dxa"/>
            <w:tcBorders>
              <w:top w:val="single" w:sz="4" w:space="0" w:color="auto"/>
              <w:left w:val="single" w:sz="4" w:space="0" w:color="auto"/>
              <w:bottom w:val="single" w:sz="4" w:space="0" w:color="auto"/>
              <w:right w:val="single" w:sz="4" w:space="0" w:color="auto"/>
            </w:tcBorders>
          </w:tcPr>
          <w:p w14:paraId="296E1BAC" w14:textId="77777777" w:rsidR="00AF16E1" w:rsidRPr="00A71F5E" w:rsidRDefault="00AF16E1" w:rsidP="00AF16E1">
            <w:pPr>
              <w:spacing w:before="120" w:after="120" w:line="271" w:lineRule="auto"/>
              <w:jc w:val="center"/>
              <w:rPr>
                <w:noProof/>
                <w:spacing w:val="-6"/>
                <w:sz w:val="28"/>
                <w:szCs w:val="28"/>
                <w:lang w:val="vi-VN"/>
              </w:rPr>
            </w:pPr>
          </w:p>
        </w:tc>
        <w:tc>
          <w:tcPr>
            <w:tcW w:w="5954" w:type="dxa"/>
            <w:tcBorders>
              <w:top w:val="single" w:sz="4" w:space="0" w:color="auto"/>
              <w:left w:val="single" w:sz="4" w:space="0" w:color="auto"/>
              <w:bottom w:val="single" w:sz="4" w:space="0" w:color="auto"/>
              <w:right w:val="single" w:sz="4" w:space="0" w:color="auto"/>
            </w:tcBorders>
          </w:tcPr>
          <w:p w14:paraId="0028534E" w14:textId="77777777" w:rsidR="00AF16E1" w:rsidRPr="00A71F5E" w:rsidRDefault="00AF16E1" w:rsidP="00AF16E1">
            <w:pPr>
              <w:spacing w:before="120" w:after="120" w:line="271" w:lineRule="auto"/>
              <w:ind w:hanging="1"/>
              <w:jc w:val="both"/>
              <w:rPr>
                <w:bCs/>
                <w:spacing w:val="-6"/>
                <w:sz w:val="28"/>
                <w:szCs w:val="28"/>
                <w:lang w:val="vi-VN" w:eastAsia="vi-VN"/>
              </w:rPr>
            </w:pPr>
            <w:r w:rsidRPr="00A71F5E">
              <w:rPr>
                <w:bCs/>
                <w:spacing w:val="-6"/>
                <w:sz w:val="28"/>
                <w:szCs w:val="28"/>
                <w:lang w:val="vi-VN" w:eastAsia="vi-VN"/>
              </w:rPr>
              <w:t>Đề nghị xem xét, chỉnh sửa như sau: “Tính phù hợp các giải bảo vệ môi trường đã được cơ quan có thẩm quyền phê duyệt khi khai thác, sử dụng tài nguyên biển ở khu vực biển đề nghị giao để thực hiện dự án nhận chìm ở biển.”</w:t>
            </w:r>
          </w:p>
        </w:tc>
        <w:tc>
          <w:tcPr>
            <w:tcW w:w="4672" w:type="dxa"/>
            <w:tcBorders>
              <w:top w:val="single" w:sz="4" w:space="0" w:color="auto"/>
              <w:left w:val="single" w:sz="4" w:space="0" w:color="auto"/>
              <w:bottom w:val="single" w:sz="4" w:space="0" w:color="auto"/>
              <w:right w:val="single" w:sz="4" w:space="0" w:color="auto"/>
            </w:tcBorders>
          </w:tcPr>
          <w:p w14:paraId="26108532" w14:textId="5B416422" w:rsidR="00AF16E1" w:rsidRPr="00A71F5E" w:rsidRDefault="00AF16E1" w:rsidP="00AF16E1">
            <w:pPr>
              <w:spacing w:before="120" w:after="120" w:line="271" w:lineRule="auto"/>
              <w:ind w:hanging="1"/>
              <w:jc w:val="both"/>
              <w:rPr>
                <w:spacing w:val="3"/>
                <w:sz w:val="28"/>
                <w:szCs w:val="28"/>
                <w:shd w:val="clear" w:color="auto" w:fill="FFFFFF"/>
                <w:lang w:val="vi-VN"/>
              </w:rPr>
            </w:pPr>
            <w:r w:rsidRPr="00A71F5E">
              <w:rPr>
                <w:bCs/>
                <w:sz w:val="28"/>
                <w:szCs w:val="28"/>
                <w:lang w:val="vi-VN"/>
              </w:rPr>
              <w:t>Giải trình: đề nghị giữ dự thảo Nghị định, do nội dung quy định này để đảm bảo việc lược bỏ TTHC thẩm định đánh giá tác động môi trường đối với dự án chỉ có hoạt động nạo vét và nhận chìm ở biển.</w:t>
            </w:r>
          </w:p>
        </w:tc>
      </w:tr>
      <w:tr w:rsidR="00D85112" w:rsidRPr="00A71F5E" w14:paraId="77E62AC2" w14:textId="77777777" w:rsidTr="003779D3">
        <w:tc>
          <w:tcPr>
            <w:tcW w:w="1696" w:type="dxa"/>
            <w:tcBorders>
              <w:top w:val="single" w:sz="4" w:space="0" w:color="auto"/>
              <w:left w:val="single" w:sz="4" w:space="0" w:color="auto"/>
              <w:bottom w:val="single" w:sz="4" w:space="0" w:color="auto"/>
              <w:right w:val="single" w:sz="4" w:space="0" w:color="auto"/>
            </w:tcBorders>
          </w:tcPr>
          <w:p w14:paraId="0997B7A6" w14:textId="77777777" w:rsidR="00AF16E1" w:rsidRPr="00A71F5E" w:rsidRDefault="00AF16E1" w:rsidP="00AF16E1">
            <w:pPr>
              <w:spacing w:before="120" w:after="120" w:line="271" w:lineRule="auto"/>
              <w:jc w:val="center"/>
              <w:rPr>
                <w:bCs/>
                <w:noProof/>
                <w:spacing w:val="-6"/>
                <w:sz w:val="28"/>
                <w:szCs w:val="28"/>
                <w:lang w:val="vi-VN"/>
              </w:rPr>
            </w:pPr>
            <w:r w:rsidRPr="00A71F5E">
              <w:rPr>
                <w:bCs/>
                <w:noProof/>
                <w:spacing w:val="-6"/>
                <w:sz w:val="28"/>
                <w:szCs w:val="28"/>
                <w:lang w:val="vi-VN"/>
              </w:rPr>
              <w:t>Khoản 10 Điều 1</w:t>
            </w:r>
          </w:p>
        </w:tc>
        <w:tc>
          <w:tcPr>
            <w:tcW w:w="1843" w:type="dxa"/>
            <w:tcBorders>
              <w:top w:val="single" w:sz="4" w:space="0" w:color="auto"/>
              <w:left w:val="single" w:sz="4" w:space="0" w:color="auto"/>
              <w:bottom w:val="single" w:sz="4" w:space="0" w:color="auto"/>
              <w:right w:val="single" w:sz="4" w:space="0" w:color="auto"/>
            </w:tcBorders>
          </w:tcPr>
          <w:p w14:paraId="1C6D0AD0" w14:textId="77777777" w:rsidR="00AF16E1" w:rsidRPr="00A71F5E" w:rsidRDefault="00AF16E1" w:rsidP="00AF16E1">
            <w:pPr>
              <w:spacing w:before="120" w:after="120" w:line="271" w:lineRule="auto"/>
              <w:jc w:val="center"/>
              <w:rPr>
                <w:noProof/>
                <w:spacing w:val="-6"/>
                <w:sz w:val="28"/>
                <w:szCs w:val="28"/>
                <w:lang w:val="vi-VN"/>
              </w:rPr>
            </w:pPr>
            <w:r w:rsidRPr="00A71F5E">
              <w:rPr>
                <w:noProof/>
                <w:spacing w:val="-6"/>
                <w:sz w:val="28"/>
                <w:szCs w:val="28"/>
                <w:lang w:val="vi-VN"/>
              </w:rPr>
              <w:t>Sở NN&amp;MT tỉnh Gia Lai</w:t>
            </w:r>
          </w:p>
        </w:tc>
        <w:tc>
          <w:tcPr>
            <w:tcW w:w="5954" w:type="dxa"/>
            <w:tcBorders>
              <w:top w:val="single" w:sz="4" w:space="0" w:color="auto"/>
              <w:left w:val="single" w:sz="4" w:space="0" w:color="auto"/>
              <w:bottom w:val="single" w:sz="4" w:space="0" w:color="auto"/>
              <w:right w:val="single" w:sz="4" w:space="0" w:color="auto"/>
            </w:tcBorders>
          </w:tcPr>
          <w:p w14:paraId="1E44872F" w14:textId="32A702BB" w:rsidR="00AF16E1" w:rsidRPr="00A71F5E" w:rsidRDefault="00AF16E1" w:rsidP="00AF16E1">
            <w:pPr>
              <w:spacing w:before="120" w:after="120" w:line="271" w:lineRule="auto"/>
              <w:ind w:hanging="1"/>
              <w:jc w:val="both"/>
              <w:rPr>
                <w:bCs/>
                <w:spacing w:val="-6"/>
                <w:sz w:val="28"/>
                <w:szCs w:val="28"/>
                <w:lang w:val="vi-VN" w:eastAsia="vi-VN"/>
              </w:rPr>
            </w:pPr>
            <w:r w:rsidRPr="00A71F5E">
              <w:rPr>
                <w:bCs/>
                <w:sz w:val="28"/>
                <w:szCs w:val="28"/>
                <w:lang w:val="vi-VN"/>
              </w:rPr>
              <w:t xml:space="preserve">Điểm a khoản 1 Điều 54 Nghị định số 40/2016/NĐ-CP (được sửa đổi, bổ sung tại Nghị định số 65/2025/NĐ-CP) quy định một trong những thành phần hồ sơ đề nghị cấp Giấy phép nhận chìm ở biển được sửa đổi, bổ sung là “a) Đơn đề nghị cấp Giấy phép nhận chìm ở biển </w:t>
            </w:r>
            <w:r w:rsidRPr="00A71F5E">
              <w:rPr>
                <w:bCs/>
                <w:i/>
                <w:iCs/>
                <w:sz w:val="28"/>
                <w:szCs w:val="28"/>
                <w:lang w:val="vi-VN"/>
              </w:rPr>
              <w:t xml:space="preserve">và giao khu vực biển </w:t>
            </w:r>
            <w:r w:rsidRPr="00A71F5E">
              <w:rPr>
                <w:bCs/>
                <w:sz w:val="28"/>
                <w:szCs w:val="28"/>
                <w:lang w:val="vi-VN"/>
              </w:rPr>
              <w:t xml:space="preserve">sử dụng để nhận chìm được lập theo Mẫu số 04 quy định tại Phụ lục của Nghị định này”. Đề nghị xem xét chỉnh sửa tên các mẫu đơn tương ứng đối với hồ sơ đề </w:t>
            </w:r>
            <w:r w:rsidRPr="00A71F5E">
              <w:rPr>
                <w:bCs/>
                <w:sz w:val="28"/>
                <w:szCs w:val="28"/>
                <w:lang w:val="vi-VN"/>
              </w:rPr>
              <w:lastRenderedPageBreak/>
              <w:t>nghị gia hạn, trả lại, sửa đổi, bổ sung Giấy phép nhận chìm ở biển (tại điểm a khoản 2, điểm a khoản 3 và điểm a khoản 4 Điều 54 Nghị định số 40/2016/NĐ-CP (được sửa đổi, bổ sung tại Nghị định số 65/2025/NĐ-CP)) cho thống nhất thành: Đơn đề nghị gia hạn Giấy phép nhận chìm ở biển và gia hạn thời hạn giao khu vực biển sử dụng để nhận chìm; Đơn đề nghị trả lại Giấy phép nhận chìm ở biển và trả lại khu vực biển sử dụng để nhận chìm; Đơn đề nghị sửa đổi, bổ sung Giấy phép nhận chìm ở biển và sửa đổi, bổ sung Quyết định giao khu vực biển sử dụng để nhận chìm. Đồng thời, quy định lại nội dung các mẫu đơn cho phù hợp với tên mẫu đơn tại Phụ lục kèm theo dự thảo Nghị định.</w:t>
            </w:r>
          </w:p>
        </w:tc>
        <w:tc>
          <w:tcPr>
            <w:tcW w:w="4672" w:type="dxa"/>
            <w:tcBorders>
              <w:top w:val="single" w:sz="4" w:space="0" w:color="auto"/>
              <w:left w:val="single" w:sz="4" w:space="0" w:color="auto"/>
              <w:bottom w:val="single" w:sz="4" w:space="0" w:color="auto"/>
              <w:right w:val="single" w:sz="4" w:space="0" w:color="auto"/>
            </w:tcBorders>
          </w:tcPr>
          <w:p w14:paraId="4602E3B3" w14:textId="15C44021" w:rsidR="00AF16E1" w:rsidRPr="00A71F5E" w:rsidRDefault="00AF16E1" w:rsidP="00AF16E1">
            <w:pPr>
              <w:spacing w:before="120" w:after="120" w:line="271" w:lineRule="auto"/>
              <w:ind w:hanging="1"/>
              <w:jc w:val="both"/>
              <w:rPr>
                <w:spacing w:val="3"/>
                <w:sz w:val="28"/>
                <w:szCs w:val="28"/>
                <w:shd w:val="clear" w:color="auto" w:fill="FFFFFF"/>
                <w:lang w:val="vi-VN"/>
              </w:rPr>
            </w:pPr>
            <w:r w:rsidRPr="00A71F5E">
              <w:rPr>
                <w:bCs/>
                <w:sz w:val="28"/>
                <w:szCs w:val="28"/>
                <w:lang w:val="vi-VN"/>
              </w:rPr>
              <w:lastRenderedPageBreak/>
              <w:t xml:space="preserve">Tiếp thu, đã chỉnh sửa thành Đơn đề nghị gia hạn Giấy phép nhận chìm ở biển; Đơn đề nghị trả lại Giấy phép nhận chìm ở biển và trả lại khu vực biển sử dụng để nhận chìm; Đơn đề nghị sửa đổi, bổ sung Giấy phép nhận chìm ở biển và sửa đổi, bổ sung Quyết định giao khu vực biển sử dụng để nhận chìm. Đồng thời, đã chỉnh sửa nội dung các </w:t>
            </w:r>
            <w:r w:rsidRPr="00A71F5E">
              <w:rPr>
                <w:bCs/>
                <w:sz w:val="28"/>
                <w:szCs w:val="28"/>
                <w:lang w:val="vi-VN"/>
              </w:rPr>
              <w:lastRenderedPageBreak/>
              <w:t>mẫu đơn cho phù hợp với tên mẫu đơn tại Phụ lục kèm theo dự thảo Nghị định.</w:t>
            </w:r>
          </w:p>
        </w:tc>
      </w:tr>
      <w:tr w:rsidR="00D85112" w:rsidRPr="00A71F5E" w14:paraId="317DA5E0" w14:textId="77777777" w:rsidTr="003779D3">
        <w:tc>
          <w:tcPr>
            <w:tcW w:w="1696" w:type="dxa"/>
            <w:tcBorders>
              <w:top w:val="single" w:sz="4" w:space="0" w:color="auto"/>
              <w:left w:val="single" w:sz="4" w:space="0" w:color="auto"/>
              <w:bottom w:val="single" w:sz="4" w:space="0" w:color="auto"/>
              <w:right w:val="single" w:sz="4" w:space="0" w:color="auto"/>
            </w:tcBorders>
          </w:tcPr>
          <w:p w14:paraId="5403416C" w14:textId="77777777" w:rsidR="00AF16E1" w:rsidRPr="00A71F5E" w:rsidRDefault="00AF16E1" w:rsidP="00AF16E1">
            <w:pPr>
              <w:spacing w:before="120" w:after="120" w:line="271" w:lineRule="auto"/>
              <w:jc w:val="center"/>
              <w:rPr>
                <w:bCs/>
                <w:noProof/>
                <w:spacing w:val="-6"/>
                <w:sz w:val="28"/>
                <w:szCs w:val="28"/>
                <w:lang w:val="vi-VN"/>
              </w:rPr>
            </w:pPr>
            <w:r w:rsidRPr="00A71F5E">
              <w:rPr>
                <w:bCs/>
                <w:noProof/>
                <w:spacing w:val="-6"/>
                <w:sz w:val="28"/>
                <w:szCs w:val="28"/>
                <w:lang w:val="vi-VN"/>
              </w:rPr>
              <w:lastRenderedPageBreak/>
              <w:t>Điểm b khoản 11 Điều 1</w:t>
            </w:r>
          </w:p>
        </w:tc>
        <w:tc>
          <w:tcPr>
            <w:tcW w:w="1843" w:type="dxa"/>
            <w:tcBorders>
              <w:top w:val="single" w:sz="4" w:space="0" w:color="auto"/>
              <w:left w:val="single" w:sz="4" w:space="0" w:color="auto"/>
              <w:bottom w:val="single" w:sz="4" w:space="0" w:color="auto"/>
              <w:right w:val="single" w:sz="4" w:space="0" w:color="auto"/>
            </w:tcBorders>
          </w:tcPr>
          <w:p w14:paraId="1BF1AA46" w14:textId="77777777" w:rsidR="00AF16E1" w:rsidRPr="00A71F5E" w:rsidRDefault="00AF16E1" w:rsidP="00AF16E1">
            <w:pPr>
              <w:spacing w:before="120" w:after="120" w:line="271" w:lineRule="auto"/>
              <w:jc w:val="center"/>
              <w:rPr>
                <w:noProof/>
                <w:spacing w:val="-6"/>
                <w:sz w:val="28"/>
                <w:szCs w:val="28"/>
                <w:lang w:val="vi-VN"/>
              </w:rPr>
            </w:pPr>
            <w:r w:rsidRPr="00A71F5E">
              <w:rPr>
                <w:noProof/>
                <w:spacing w:val="-6"/>
                <w:sz w:val="28"/>
                <w:szCs w:val="28"/>
                <w:lang w:val="vi-VN"/>
              </w:rPr>
              <w:t>Sở NN&amp;MT tỉnh Gia Lai</w:t>
            </w:r>
          </w:p>
        </w:tc>
        <w:tc>
          <w:tcPr>
            <w:tcW w:w="5954" w:type="dxa"/>
            <w:tcBorders>
              <w:top w:val="single" w:sz="4" w:space="0" w:color="auto"/>
              <w:left w:val="single" w:sz="4" w:space="0" w:color="auto"/>
              <w:bottom w:val="single" w:sz="4" w:space="0" w:color="auto"/>
              <w:right w:val="single" w:sz="4" w:space="0" w:color="auto"/>
            </w:tcBorders>
          </w:tcPr>
          <w:p w14:paraId="211DF156" w14:textId="77777777" w:rsidR="00AF16E1" w:rsidRPr="00A71F5E" w:rsidRDefault="00AF16E1" w:rsidP="00AF16E1">
            <w:pPr>
              <w:spacing w:before="120" w:after="120" w:line="271" w:lineRule="auto"/>
              <w:ind w:hanging="1"/>
              <w:jc w:val="both"/>
              <w:rPr>
                <w:bCs/>
                <w:spacing w:val="-6"/>
                <w:sz w:val="28"/>
                <w:szCs w:val="28"/>
                <w:lang w:val="vi-VN" w:eastAsia="vi-VN"/>
              </w:rPr>
            </w:pPr>
            <w:r w:rsidRPr="00A71F5E">
              <w:rPr>
                <w:bCs/>
                <w:spacing w:val="-6"/>
                <w:sz w:val="28"/>
                <w:szCs w:val="28"/>
                <w:lang w:val="vi-VN" w:eastAsia="vi-VN"/>
              </w:rPr>
              <w:t>Tại điểm b khoản 11 quy định về sửa đổi, bổ sung khoản 3 Điều 55 Nghị định số 40/2016/NĐ-CP (được sửa đổi, bổ sung tại Nghị định số 65/2025/NĐ-CP) quy định nội dung tiếp nhận và trả kết quả giải quyết hồ sơ đề nghị cấp, cấp lại, gia hạn, sửa đổi, bổ sung, trả lại Giấy phép nhận chìm ở biển (trang 05).</w:t>
            </w:r>
          </w:p>
          <w:p w14:paraId="14C022AC" w14:textId="77777777" w:rsidR="00AF16E1" w:rsidRPr="00A71F5E" w:rsidRDefault="00AF16E1" w:rsidP="00AF16E1">
            <w:pPr>
              <w:spacing w:before="120" w:after="120" w:line="271" w:lineRule="auto"/>
              <w:ind w:hanging="1"/>
              <w:jc w:val="both"/>
              <w:rPr>
                <w:bCs/>
                <w:spacing w:val="-6"/>
                <w:sz w:val="28"/>
                <w:szCs w:val="28"/>
                <w:lang w:val="vi-VN" w:eastAsia="vi-VN"/>
              </w:rPr>
            </w:pPr>
            <w:r w:rsidRPr="00A71F5E">
              <w:rPr>
                <w:bCs/>
                <w:spacing w:val="-6"/>
                <w:sz w:val="28"/>
                <w:szCs w:val="28"/>
                <w:lang w:val="vi-VN" w:eastAsia="vi-VN"/>
              </w:rPr>
              <w:t>Đề nghị xem xét chỉnh sửa, bổ sung từ “3. Hình thức tiếp nhận và trả kết quả giải quyết hồ sơ theo quy định trên “Hệ thống thông tin giải quyết Thủ tục hành chính Bộ Nông nghiệp và Môi trường” (https://dichvucong.mae.gov.vn).” thành “3. Hình thức tiếp nhận và trả kết quả giải quyết hồ sơ theo quy định trên “Cổng dịch vụ công quốc gia” (https://dichvucong.gov.vn) và “Hệ thống thông tin giải quyết Thủ tục hành chính Bộ Nông nghiệp và Môi trường” (https://dichvucong.mae.gov.vn).”.</w:t>
            </w:r>
          </w:p>
        </w:tc>
        <w:tc>
          <w:tcPr>
            <w:tcW w:w="4672" w:type="dxa"/>
            <w:tcBorders>
              <w:top w:val="single" w:sz="4" w:space="0" w:color="auto"/>
              <w:left w:val="single" w:sz="4" w:space="0" w:color="auto"/>
              <w:bottom w:val="single" w:sz="4" w:space="0" w:color="auto"/>
              <w:right w:val="single" w:sz="4" w:space="0" w:color="auto"/>
            </w:tcBorders>
          </w:tcPr>
          <w:p w14:paraId="29FEDD54" w14:textId="77777777" w:rsidR="00AF16E1" w:rsidRPr="00A71F5E" w:rsidRDefault="00AF16E1" w:rsidP="00AF16E1">
            <w:pPr>
              <w:spacing w:before="120" w:after="120" w:line="271" w:lineRule="auto"/>
              <w:ind w:hanging="1"/>
              <w:jc w:val="both"/>
              <w:rPr>
                <w:spacing w:val="3"/>
                <w:sz w:val="28"/>
                <w:szCs w:val="28"/>
                <w:shd w:val="clear" w:color="auto" w:fill="FFFFFF"/>
                <w:lang w:val="vi-VN"/>
              </w:rPr>
            </w:pPr>
            <w:r w:rsidRPr="00A71F5E">
              <w:rPr>
                <w:spacing w:val="3"/>
                <w:sz w:val="28"/>
                <w:szCs w:val="28"/>
                <w:shd w:val="clear" w:color="auto" w:fill="FFFFFF"/>
                <w:lang w:val="vi-VN"/>
              </w:rPr>
              <w:t>Tiếp thu, đã chỉnh sửa thành “3. Hình thức tiếp nhận và trả kết quả giải quyết hồ sơ theo quy định trên “Cổng dịch vụ công quốc gia” (https://dichvucong.gov.vn) và “Hệ thống thông tin giải quyết Thủ tục hành chính Bộ Nông nghiệp và Môi trường” (https://dichvucong.mae.gov.vn).”.</w:t>
            </w:r>
          </w:p>
        </w:tc>
      </w:tr>
      <w:tr w:rsidR="00D85112" w:rsidRPr="00A71F5E" w14:paraId="5FFFE412" w14:textId="77777777" w:rsidTr="003779D3">
        <w:tc>
          <w:tcPr>
            <w:tcW w:w="1696" w:type="dxa"/>
          </w:tcPr>
          <w:p w14:paraId="023E5A61" w14:textId="13B5B5C9" w:rsidR="00AF16E1" w:rsidRPr="00A71F5E" w:rsidRDefault="00AF16E1" w:rsidP="00AF16E1">
            <w:pPr>
              <w:spacing w:before="120" w:after="120" w:line="271" w:lineRule="auto"/>
              <w:jc w:val="center"/>
              <w:rPr>
                <w:bCs/>
                <w:sz w:val="28"/>
                <w:szCs w:val="28"/>
                <w:lang w:val="vi-VN"/>
              </w:rPr>
            </w:pPr>
            <w:r w:rsidRPr="00A71F5E">
              <w:rPr>
                <w:bCs/>
                <w:sz w:val="28"/>
                <w:szCs w:val="28"/>
                <w:lang w:val="vi-VN"/>
              </w:rPr>
              <w:lastRenderedPageBreak/>
              <w:t>Điều 1</w:t>
            </w:r>
          </w:p>
        </w:tc>
        <w:tc>
          <w:tcPr>
            <w:tcW w:w="1843" w:type="dxa"/>
          </w:tcPr>
          <w:p w14:paraId="2D1DF41C" w14:textId="0F5AC54F" w:rsidR="00AF16E1" w:rsidRPr="00A71F5E" w:rsidRDefault="00AF16E1" w:rsidP="00AF16E1">
            <w:pPr>
              <w:spacing w:before="120" w:after="120" w:line="271" w:lineRule="auto"/>
              <w:jc w:val="center"/>
              <w:rPr>
                <w:noProof/>
                <w:spacing w:val="-6"/>
                <w:sz w:val="28"/>
                <w:szCs w:val="28"/>
                <w:lang w:val="vi-VN"/>
              </w:rPr>
            </w:pPr>
            <w:r w:rsidRPr="00A71F5E">
              <w:rPr>
                <w:noProof/>
                <w:spacing w:val="-6"/>
                <w:sz w:val="28"/>
                <w:szCs w:val="28"/>
                <w:lang w:val="vi-VN"/>
              </w:rPr>
              <w:t>Sở NN&amp;MT tỉnh Hưng Yên</w:t>
            </w:r>
          </w:p>
        </w:tc>
        <w:tc>
          <w:tcPr>
            <w:tcW w:w="5954" w:type="dxa"/>
          </w:tcPr>
          <w:p w14:paraId="712AAAD7" w14:textId="2F658681" w:rsidR="00AF16E1" w:rsidRPr="00A71F5E" w:rsidRDefault="00AF16E1" w:rsidP="00AF16E1">
            <w:pPr>
              <w:widowControl w:val="0"/>
              <w:tabs>
                <w:tab w:val="left" w:pos="1077"/>
              </w:tabs>
              <w:autoSpaceDE w:val="0"/>
              <w:autoSpaceDN w:val="0"/>
              <w:spacing w:before="120" w:after="120" w:line="271" w:lineRule="auto"/>
              <w:jc w:val="both"/>
              <w:rPr>
                <w:bCs/>
                <w:sz w:val="28"/>
                <w:szCs w:val="28"/>
                <w:lang w:val="vi-VN"/>
              </w:rPr>
            </w:pPr>
            <w:r w:rsidRPr="00A71F5E">
              <w:rPr>
                <w:bCs/>
                <w:sz w:val="28"/>
                <w:szCs w:val="28"/>
                <w:lang w:val="vi-VN"/>
              </w:rPr>
              <w:t>Đối với hoạt động nhận chìm biển. Theo quy định tại khoản 2, Điều 59, Luật Tài nguyên, môi trường biển và hải đảo, thời hạn của Giấy phép nhận chìm ở biển tối đa không quá 2 năm và được gia hạn một lần nhưng không quá 1 năm. Trên thực tế, hoạt động nhận chìm vật liệu nạo vét duy tu tuyến luồng hàng hải, cảng biển thường diễn ra hàng năm, do đó, việc quy định thời hạn Giấy phép nhận chìm sẽ dẫn đến hàng năm hoặc 2 năm tổ chức, cá nhân phải thực hiện xin cấp Giấy phép nhận chìm biển. Đề nghị Bộ Nông nghiệp và Môi trường nghiên cứu, bổ sung điều chỉnh thời gian bằng thời hạn thực hiện dự án nạo vét.</w:t>
            </w:r>
          </w:p>
        </w:tc>
        <w:tc>
          <w:tcPr>
            <w:tcW w:w="4672" w:type="dxa"/>
          </w:tcPr>
          <w:p w14:paraId="2DB67275" w14:textId="77777777" w:rsidR="00AF16E1" w:rsidRPr="00A71F5E" w:rsidRDefault="00AF16E1" w:rsidP="00AF16E1">
            <w:pPr>
              <w:spacing w:before="120" w:after="120" w:line="271" w:lineRule="auto"/>
              <w:jc w:val="both"/>
              <w:rPr>
                <w:bCs/>
                <w:sz w:val="28"/>
                <w:szCs w:val="28"/>
                <w:lang w:val="vi-VN"/>
              </w:rPr>
            </w:pPr>
            <w:r w:rsidRPr="00A71F5E">
              <w:rPr>
                <w:bCs/>
                <w:sz w:val="28"/>
                <w:szCs w:val="28"/>
                <w:lang w:val="vi-VN"/>
              </w:rPr>
              <w:t>Giải trình, Thời hạn giấy phép nhận chìm đã được sửa bổ sung tại Luật tài nguyên MOI Trường biển (sửa ở Luật sửa 15 Luật)- trích điều khoản,.. theo đó thời hạn của giấy phép là 3 năm và gia hạn không quá 2 năm. Nội dung này phù hợp với thực tiễn theo kiến nghị của Bộ Giao thông vận tải (nay là Bộ Xây dựng) đối với các dự án thực hiện hoạt động nạo vét duy tu.</w:t>
            </w:r>
          </w:p>
          <w:p w14:paraId="0CE8F4B1" w14:textId="4B51C23A" w:rsidR="00AF16E1" w:rsidRPr="00A71F5E" w:rsidRDefault="00AF16E1" w:rsidP="00AF16E1">
            <w:pPr>
              <w:spacing w:before="120" w:after="120" w:line="271" w:lineRule="auto"/>
              <w:jc w:val="both"/>
              <w:rPr>
                <w:bCs/>
                <w:sz w:val="28"/>
                <w:szCs w:val="28"/>
                <w:lang w:val="vi-VN"/>
              </w:rPr>
            </w:pPr>
            <w:r w:rsidRPr="00A71F5E">
              <w:rPr>
                <w:bCs/>
                <w:sz w:val="28"/>
                <w:szCs w:val="28"/>
                <w:lang w:val="vi-VN"/>
              </w:rPr>
              <w:t xml:space="preserve">Thời gian thực hiện dự án có hoạt động nhận chìm và nạo vét có thể đến 20-30 năm đối với dự án xây dựng cảng,… do vậy việc quy định thời gian giấy phép nhận chìm theo thời gian thực hiện dự án là không phù hợp. Thực tế môi </w:t>
            </w:r>
            <w:r w:rsidRPr="00A71F5E">
              <w:rPr>
                <w:bCs/>
                <w:sz w:val="28"/>
                <w:szCs w:val="28"/>
                <w:lang w:val="vi-VN"/>
              </w:rPr>
              <w:lastRenderedPageBreak/>
              <w:t>trường biển và các chất nạo vét và các sự cố thiên tai, sự cố môi trường có thể diễn ra, do vậy, chất nạo vét sẽ có thay đổi, đồng thời môi trường hệ sinh thái xung quanh cũng có sự thay đổi trong thời gian dài, do đó việc quy định thời gian xác định như trên là phù hợp để đánh giá lại tác động của chất nạo vét đối với môi trường và hệ sinh thái biển</w:t>
            </w:r>
            <w:r w:rsidRPr="00A71F5E">
              <w:rPr>
                <w:b/>
                <w:sz w:val="28"/>
                <w:szCs w:val="28"/>
                <w:lang w:val="vi-VN"/>
              </w:rPr>
              <w:t>.</w:t>
            </w:r>
          </w:p>
        </w:tc>
      </w:tr>
      <w:tr w:rsidR="00D85112" w:rsidRPr="00A71F5E" w14:paraId="56F0E262" w14:textId="77777777" w:rsidTr="003779D3">
        <w:tc>
          <w:tcPr>
            <w:tcW w:w="1696" w:type="dxa"/>
            <w:tcBorders>
              <w:top w:val="single" w:sz="4" w:space="0" w:color="auto"/>
              <w:left w:val="single" w:sz="4" w:space="0" w:color="auto"/>
              <w:bottom w:val="single" w:sz="4" w:space="0" w:color="auto"/>
              <w:right w:val="single" w:sz="4" w:space="0" w:color="auto"/>
            </w:tcBorders>
          </w:tcPr>
          <w:p w14:paraId="1B76D848" w14:textId="77777777" w:rsidR="00AF16E1" w:rsidRPr="00A71F5E" w:rsidRDefault="00AF16E1" w:rsidP="00AF16E1">
            <w:pPr>
              <w:spacing w:before="120" w:after="120" w:line="271" w:lineRule="auto"/>
              <w:jc w:val="center"/>
              <w:rPr>
                <w:bCs/>
                <w:sz w:val="28"/>
                <w:szCs w:val="28"/>
                <w:lang w:val="vi-VN"/>
              </w:rPr>
            </w:pPr>
            <w:r w:rsidRPr="00A71F5E">
              <w:rPr>
                <w:bCs/>
                <w:sz w:val="28"/>
                <w:szCs w:val="28"/>
                <w:lang w:val="vi-VN"/>
              </w:rPr>
              <w:lastRenderedPageBreak/>
              <w:t>Khoản 17 Điều 1</w:t>
            </w:r>
          </w:p>
        </w:tc>
        <w:tc>
          <w:tcPr>
            <w:tcW w:w="1843" w:type="dxa"/>
            <w:tcBorders>
              <w:top w:val="single" w:sz="4" w:space="0" w:color="auto"/>
              <w:left w:val="single" w:sz="4" w:space="0" w:color="auto"/>
              <w:bottom w:val="single" w:sz="4" w:space="0" w:color="auto"/>
              <w:right w:val="single" w:sz="4" w:space="0" w:color="auto"/>
            </w:tcBorders>
          </w:tcPr>
          <w:p w14:paraId="39541135" w14:textId="77777777" w:rsidR="00AF16E1" w:rsidRPr="00A71F5E" w:rsidRDefault="00AF16E1" w:rsidP="00AF16E1">
            <w:pPr>
              <w:spacing w:before="120" w:after="120" w:line="271" w:lineRule="auto"/>
              <w:jc w:val="center"/>
              <w:rPr>
                <w:noProof/>
                <w:spacing w:val="-6"/>
                <w:sz w:val="28"/>
                <w:szCs w:val="28"/>
                <w:lang w:val="vi-VN"/>
              </w:rPr>
            </w:pPr>
            <w:r w:rsidRPr="00A71F5E">
              <w:rPr>
                <w:noProof/>
                <w:spacing w:val="-6"/>
                <w:sz w:val="28"/>
                <w:szCs w:val="28"/>
                <w:lang w:val="vi-VN"/>
              </w:rPr>
              <w:t>Bộ Văn hóa, Thể thao và Du lịch</w:t>
            </w:r>
          </w:p>
        </w:tc>
        <w:tc>
          <w:tcPr>
            <w:tcW w:w="5954" w:type="dxa"/>
            <w:tcBorders>
              <w:top w:val="single" w:sz="4" w:space="0" w:color="auto"/>
              <w:left w:val="single" w:sz="4" w:space="0" w:color="auto"/>
              <w:bottom w:val="single" w:sz="4" w:space="0" w:color="auto"/>
              <w:right w:val="single" w:sz="4" w:space="0" w:color="auto"/>
            </w:tcBorders>
          </w:tcPr>
          <w:p w14:paraId="6924E9EE" w14:textId="77777777" w:rsidR="00AF16E1" w:rsidRPr="00A71F5E" w:rsidRDefault="00AF16E1" w:rsidP="00AF16E1">
            <w:pPr>
              <w:widowControl w:val="0"/>
              <w:tabs>
                <w:tab w:val="left" w:pos="1077"/>
              </w:tabs>
              <w:autoSpaceDE w:val="0"/>
              <w:autoSpaceDN w:val="0"/>
              <w:spacing w:before="120" w:after="120" w:line="271" w:lineRule="auto"/>
              <w:jc w:val="both"/>
              <w:rPr>
                <w:bCs/>
                <w:sz w:val="28"/>
                <w:szCs w:val="28"/>
                <w:lang w:val="vi-VN"/>
              </w:rPr>
            </w:pPr>
            <w:r w:rsidRPr="00A71F5E">
              <w:rPr>
                <w:bCs/>
                <w:sz w:val="28"/>
                <w:szCs w:val="28"/>
                <w:lang w:val="vi-VN"/>
              </w:rPr>
              <w:t xml:space="preserve">- Tại khoản 17 Điều 1 (điểm c khoản 1 và điểm d khoản 2 Điều 27 Nghị định 40/2016/NĐ-CP), có các quy định liên quan đến đảm bảo quyền tiếp cận biển của người dân, dự thảo Nghị định đưa khái niệm “bảo đảm quyền tiếp cận của người dân với biển” là cần thiết, nhưng chưa có tiêu chí định lượng và cơ chế giám sát. Cần nghiên cứu bổ sung quy </w:t>
            </w:r>
            <w:r w:rsidRPr="00A71F5E">
              <w:rPr>
                <w:bCs/>
                <w:sz w:val="28"/>
                <w:szCs w:val="28"/>
                <w:lang w:val="vi-VN"/>
              </w:rPr>
              <w:lastRenderedPageBreak/>
              <w:t>định tiêu chí xác định “vùng tiếp cận biển công cộng” và yêu cầu các dự án khai thác, sử dụng khu vực biển, nhất là các dự án được giao làm khu du lịch, kinh doanh lưu trú…, phải có báo cáo đánh giá tác động đến quyền tiếp cận biển của cộng đồng địa phương</w:t>
            </w:r>
          </w:p>
        </w:tc>
        <w:tc>
          <w:tcPr>
            <w:tcW w:w="4672" w:type="dxa"/>
            <w:tcBorders>
              <w:top w:val="single" w:sz="4" w:space="0" w:color="auto"/>
              <w:left w:val="single" w:sz="4" w:space="0" w:color="auto"/>
              <w:bottom w:val="single" w:sz="4" w:space="0" w:color="auto"/>
              <w:right w:val="single" w:sz="4" w:space="0" w:color="auto"/>
            </w:tcBorders>
          </w:tcPr>
          <w:p w14:paraId="482F3AD5" w14:textId="311B5DB5" w:rsidR="00AF16E1" w:rsidRPr="00A71F5E" w:rsidRDefault="00AF16E1" w:rsidP="00AF16E1">
            <w:pPr>
              <w:spacing w:before="120" w:after="120" w:line="271" w:lineRule="auto"/>
              <w:jc w:val="both"/>
              <w:rPr>
                <w:bCs/>
                <w:sz w:val="28"/>
                <w:szCs w:val="28"/>
                <w:lang w:val="vi-VN"/>
              </w:rPr>
            </w:pPr>
            <w:r w:rsidRPr="00A71F5E">
              <w:rPr>
                <w:bCs/>
                <w:sz w:val="28"/>
                <w:szCs w:val="28"/>
                <w:shd w:val="clear" w:color="auto" w:fill="FFFFFF"/>
                <w:lang w:val="vi-VN"/>
              </w:rPr>
              <w:lastRenderedPageBreak/>
              <w:t xml:space="preserve">Tiếp thu, hiện nay, các quy định trong dự thảo Nghị định tập trung hướng dẫn chi tiết Luật sửa 15 Luật là các vấn đề có tính cấp bách, các điểm nghẽn trước; về lâu dài, </w:t>
            </w:r>
            <w:r w:rsidRPr="00A71F5E">
              <w:rPr>
                <w:bCs/>
                <w:sz w:val="28"/>
                <w:szCs w:val="28"/>
                <w:lang w:val="vi-VN"/>
              </w:rPr>
              <w:t xml:space="preserve">Bộ Nông nghiệp và Môi trường sẽ tiếp tục nghiên cứu </w:t>
            </w:r>
            <w:r w:rsidRPr="00A71F5E">
              <w:rPr>
                <w:bCs/>
                <w:sz w:val="28"/>
                <w:szCs w:val="28"/>
                <w:shd w:val="clear" w:color="auto" w:fill="FFFFFF"/>
                <w:lang w:val="vi-VN"/>
              </w:rPr>
              <w:t xml:space="preserve">một cách kỹ lưỡng </w:t>
            </w:r>
            <w:r w:rsidRPr="00A71F5E">
              <w:rPr>
                <w:bCs/>
                <w:sz w:val="28"/>
                <w:szCs w:val="28"/>
                <w:lang w:val="vi-VN"/>
              </w:rPr>
              <w:t xml:space="preserve">các nội dung có liên quan đến </w:t>
            </w:r>
            <w:r w:rsidRPr="00A71F5E">
              <w:rPr>
                <w:bCs/>
                <w:sz w:val="28"/>
                <w:szCs w:val="28"/>
                <w:shd w:val="clear" w:color="auto" w:fill="FFFFFF"/>
                <w:lang w:val="vi-VN"/>
              </w:rPr>
              <w:lastRenderedPageBreak/>
              <w:t>quy định bảo đảm quyền tiếp cận của người dân với biển và các tiêu chí xác định “vùng tiếp cận biển công cộng” và yêu cầu các dự án khai thác, sử dụng khu vực biển, nhất là các dự án được giao làm khu du lịch, kinh doanh lưu trú… phải có báo cáo đánh giá tác động đến quyền tiếp cận biển của cộng đồng địa phương trong quá trình sửa đổi, bổ sung toàn Luật Tài nguyên, môi trường biển và hải đảo đang đề xuất vào Chương trình lập pháp nhiệm kỳ XVI.</w:t>
            </w:r>
          </w:p>
        </w:tc>
      </w:tr>
      <w:tr w:rsidR="00D85112" w:rsidRPr="00A71F5E" w14:paraId="03036ECB" w14:textId="77777777" w:rsidTr="003779D3">
        <w:tc>
          <w:tcPr>
            <w:tcW w:w="1696" w:type="dxa"/>
          </w:tcPr>
          <w:p w14:paraId="2D844C64" w14:textId="7B4C5734" w:rsidR="00AF16E1" w:rsidRPr="00A71F5E" w:rsidRDefault="00AF16E1" w:rsidP="00AF16E1">
            <w:pPr>
              <w:spacing w:before="120" w:after="120" w:line="271" w:lineRule="auto"/>
              <w:jc w:val="center"/>
              <w:rPr>
                <w:bCs/>
                <w:sz w:val="28"/>
                <w:szCs w:val="28"/>
                <w:lang w:val="vi-VN"/>
              </w:rPr>
            </w:pPr>
            <w:r w:rsidRPr="00A71F5E">
              <w:rPr>
                <w:bCs/>
                <w:sz w:val="28"/>
                <w:szCs w:val="28"/>
                <w:lang w:val="vi-VN"/>
              </w:rPr>
              <w:lastRenderedPageBreak/>
              <w:t xml:space="preserve">Khoản 1 Điều 2 </w:t>
            </w:r>
          </w:p>
        </w:tc>
        <w:tc>
          <w:tcPr>
            <w:tcW w:w="1843" w:type="dxa"/>
            <w:vMerge w:val="restart"/>
          </w:tcPr>
          <w:p w14:paraId="4773608F" w14:textId="796D3B0A" w:rsidR="00AF16E1" w:rsidRPr="00A71F5E" w:rsidRDefault="00AF16E1" w:rsidP="00AF16E1">
            <w:pPr>
              <w:spacing w:before="120" w:after="120" w:line="271" w:lineRule="auto"/>
              <w:jc w:val="center"/>
              <w:rPr>
                <w:noProof/>
                <w:spacing w:val="-6"/>
                <w:sz w:val="28"/>
                <w:szCs w:val="28"/>
                <w:lang w:val="vi-VN"/>
              </w:rPr>
            </w:pPr>
            <w:r w:rsidRPr="00A71F5E">
              <w:rPr>
                <w:noProof/>
                <w:spacing w:val="-6"/>
                <w:sz w:val="28"/>
                <w:szCs w:val="28"/>
                <w:lang w:val="vi-VN"/>
              </w:rPr>
              <w:t>Sở NN&amp;MT tỉnh Khánh Hòa</w:t>
            </w:r>
          </w:p>
        </w:tc>
        <w:tc>
          <w:tcPr>
            <w:tcW w:w="5954" w:type="dxa"/>
          </w:tcPr>
          <w:p w14:paraId="304C2BB0" w14:textId="285F8721" w:rsidR="00AF16E1" w:rsidRPr="00A71F5E" w:rsidRDefault="00AF16E1" w:rsidP="00AF16E1">
            <w:pPr>
              <w:widowControl w:val="0"/>
              <w:tabs>
                <w:tab w:val="left" w:pos="1077"/>
              </w:tabs>
              <w:autoSpaceDE w:val="0"/>
              <w:autoSpaceDN w:val="0"/>
              <w:spacing w:before="120" w:after="120" w:line="271" w:lineRule="auto"/>
              <w:jc w:val="both"/>
              <w:rPr>
                <w:bCs/>
                <w:sz w:val="28"/>
                <w:szCs w:val="28"/>
                <w:lang w:val="vi-VN"/>
              </w:rPr>
            </w:pPr>
            <w:r w:rsidRPr="00A71F5E">
              <w:rPr>
                <w:bCs/>
                <w:sz w:val="28"/>
                <w:szCs w:val="28"/>
                <w:lang w:val="vi-VN"/>
              </w:rPr>
              <w:t xml:space="preserve">Đề nghị bổ sung cơ quan thẩm định hồ sơ cấp, gia hạn, sửa đổi, bổ sung Giấy phép nghiên cứu khoa học trong vùng biển Việt Nam (Cục Biển và Hải đảo Việt Nam và Sở NN&amp;MT) để phù hợp với tình </w:t>
            </w:r>
            <w:r w:rsidRPr="00A71F5E">
              <w:rPr>
                <w:bCs/>
                <w:sz w:val="28"/>
                <w:szCs w:val="28"/>
                <w:lang w:val="vi-VN"/>
              </w:rPr>
              <w:lastRenderedPageBreak/>
              <w:t>hình thực tế trong việc tham mưu thẩm định hồ sơ cấp, gia hạn, sửa đổi, bổ sung Giấy phép nghiên cứu khoa học trong vùng biển Việt Nam cho tổ chức, cá nhân nước ngoài</w:t>
            </w:r>
          </w:p>
        </w:tc>
        <w:tc>
          <w:tcPr>
            <w:tcW w:w="4672" w:type="dxa"/>
          </w:tcPr>
          <w:p w14:paraId="7534BB54" w14:textId="1B9C3F81" w:rsidR="00AF16E1" w:rsidRPr="00A71F5E" w:rsidRDefault="00AF16E1" w:rsidP="00AF16E1">
            <w:pPr>
              <w:spacing w:before="120" w:after="120" w:line="271" w:lineRule="auto"/>
              <w:jc w:val="both"/>
              <w:rPr>
                <w:bCs/>
                <w:sz w:val="28"/>
                <w:szCs w:val="28"/>
                <w:lang w:val="vi-VN"/>
              </w:rPr>
            </w:pPr>
            <w:r w:rsidRPr="00A71F5E">
              <w:rPr>
                <w:bCs/>
                <w:sz w:val="28"/>
                <w:szCs w:val="28"/>
                <w:lang w:val="vi-VN"/>
              </w:rPr>
              <w:lastRenderedPageBreak/>
              <w:t xml:space="preserve">Tiếp thu, đề nghị giữ nguyên như dự thảo Nghị định, do cơ quan thẩm định hồ sơ đối với hồ sơ đề nghị cấp phép nghiên cứu khoa học cho tổ chức, cá </w:t>
            </w:r>
            <w:r w:rsidRPr="00A71F5E">
              <w:rPr>
                <w:bCs/>
                <w:sz w:val="28"/>
                <w:szCs w:val="28"/>
                <w:lang w:val="vi-VN"/>
              </w:rPr>
              <w:lastRenderedPageBreak/>
              <w:t>nhân nước ngoài là Bộ Nông nghiệp và Môi trường và Ủy ban nhân tỉnh, thành phố có biển. Do việc thẩm định này nhạy cảm về mặt ngoại giao và có nhiều nôi dung phức tạp nên không giao cho cơ quan trực thuộc thực hiện.</w:t>
            </w:r>
          </w:p>
        </w:tc>
      </w:tr>
      <w:tr w:rsidR="00D85112" w:rsidRPr="00A71F5E" w14:paraId="1705F673" w14:textId="77777777" w:rsidTr="003779D3">
        <w:tc>
          <w:tcPr>
            <w:tcW w:w="1696" w:type="dxa"/>
          </w:tcPr>
          <w:p w14:paraId="1BA1909E" w14:textId="6AC166A7" w:rsidR="00AF16E1" w:rsidRPr="00A71F5E" w:rsidRDefault="00AF16E1" w:rsidP="00AF16E1">
            <w:pPr>
              <w:spacing w:before="120" w:after="120" w:line="271" w:lineRule="auto"/>
              <w:jc w:val="center"/>
              <w:rPr>
                <w:bCs/>
                <w:sz w:val="28"/>
                <w:szCs w:val="28"/>
                <w:lang w:val="vi-VN"/>
              </w:rPr>
            </w:pPr>
            <w:r w:rsidRPr="00A71F5E">
              <w:rPr>
                <w:bCs/>
                <w:sz w:val="28"/>
                <w:szCs w:val="28"/>
                <w:lang w:val="vi-VN"/>
              </w:rPr>
              <w:lastRenderedPageBreak/>
              <w:t xml:space="preserve">Khoản 2 Điều 2 </w:t>
            </w:r>
          </w:p>
        </w:tc>
        <w:tc>
          <w:tcPr>
            <w:tcW w:w="1843" w:type="dxa"/>
            <w:vMerge/>
          </w:tcPr>
          <w:p w14:paraId="2035AD5B" w14:textId="77777777" w:rsidR="00AF16E1" w:rsidRPr="00A71F5E" w:rsidRDefault="00AF16E1" w:rsidP="00AF16E1">
            <w:pPr>
              <w:spacing w:before="120" w:after="120" w:line="271" w:lineRule="auto"/>
              <w:jc w:val="center"/>
              <w:rPr>
                <w:noProof/>
                <w:spacing w:val="-6"/>
                <w:sz w:val="28"/>
                <w:szCs w:val="28"/>
                <w:lang w:val="vi-VN"/>
              </w:rPr>
            </w:pPr>
          </w:p>
        </w:tc>
        <w:tc>
          <w:tcPr>
            <w:tcW w:w="5954" w:type="dxa"/>
          </w:tcPr>
          <w:p w14:paraId="46483920" w14:textId="159DE034" w:rsidR="00AF16E1" w:rsidRPr="00A71F5E" w:rsidRDefault="006D36CB" w:rsidP="00AF16E1">
            <w:pPr>
              <w:widowControl w:val="0"/>
              <w:tabs>
                <w:tab w:val="left" w:pos="1077"/>
              </w:tabs>
              <w:autoSpaceDE w:val="0"/>
              <w:autoSpaceDN w:val="0"/>
              <w:spacing w:before="120" w:after="120" w:line="271" w:lineRule="auto"/>
              <w:jc w:val="both"/>
              <w:rPr>
                <w:bCs/>
                <w:sz w:val="28"/>
                <w:szCs w:val="28"/>
                <w:lang w:val="vi-VN"/>
              </w:rPr>
            </w:pPr>
            <w:r w:rsidRPr="00A71F5E">
              <w:rPr>
                <w:rStyle w:val="ng-star-inserted"/>
                <w:sz w:val="28"/>
                <w:szCs w:val="28"/>
                <w:shd w:val="clear" w:color="auto" w:fill="FFFFFF"/>
                <w:lang w:val="vi-VN"/>
              </w:rPr>
              <w:t>Đ</w:t>
            </w:r>
            <w:r w:rsidR="00AF16E1" w:rsidRPr="00A71F5E">
              <w:rPr>
                <w:rStyle w:val="ng-star-inserted"/>
                <w:sz w:val="28"/>
                <w:szCs w:val="28"/>
                <w:shd w:val="clear" w:color="auto" w:fill="FFFFFF"/>
                <w:lang w:val="vi-VN"/>
              </w:rPr>
              <w:t xml:space="preserve">ề nghị xem xét, chỉnh sửa như sau: </w:t>
            </w:r>
            <w:r w:rsidR="00AF16E1" w:rsidRPr="00A71F5E">
              <w:rPr>
                <w:b/>
                <w:bCs/>
                <w:sz w:val="28"/>
                <w:szCs w:val="28"/>
                <w:shd w:val="clear" w:color="auto" w:fill="FFFFFF"/>
                <w:lang w:val="vi-VN"/>
              </w:rPr>
              <w:t>“2. Cơ quan giải quyết hồ sơ có trách nhiệm</w:t>
            </w:r>
            <w:r w:rsidR="00AF16E1" w:rsidRPr="00A71F5E">
              <w:rPr>
                <w:rStyle w:val="ng-star-inserted"/>
                <w:sz w:val="28"/>
                <w:szCs w:val="28"/>
                <w:shd w:val="clear" w:color="auto" w:fill="FFFFFF"/>
                <w:lang w:val="vi-VN"/>
              </w:rPr>
              <w:t xml:space="preserve"> gửi quyết định sửa đổi, bổ sung, gia hạn quyết định cấp phép nghiên cứu khoa học….”</w:t>
            </w:r>
            <w:r w:rsidR="00AF16E1" w:rsidRPr="00A71F5E">
              <w:rPr>
                <w:sz w:val="28"/>
                <w:szCs w:val="28"/>
                <w:shd w:val="clear" w:color="auto" w:fill="FFFFFF"/>
                <w:lang w:val="vi-VN"/>
              </w:rPr>
              <w:t xml:space="preserve"> phù hợp với quy định tại khoản 2 Điều 53 Nghị định số 136/2025/NĐ-CP ngày 12/6/2025 của Chính phủ</w:t>
            </w:r>
          </w:p>
        </w:tc>
        <w:tc>
          <w:tcPr>
            <w:tcW w:w="4672" w:type="dxa"/>
          </w:tcPr>
          <w:p w14:paraId="5BC45BE3" w14:textId="100A6BBF" w:rsidR="00AF16E1" w:rsidRPr="00A71F5E" w:rsidRDefault="006D36CB" w:rsidP="006D36CB">
            <w:pPr>
              <w:spacing w:before="120" w:after="120" w:line="271" w:lineRule="auto"/>
              <w:jc w:val="both"/>
              <w:rPr>
                <w:bCs/>
                <w:sz w:val="28"/>
                <w:szCs w:val="28"/>
                <w:lang w:val="vi-VN"/>
              </w:rPr>
            </w:pPr>
            <w:r w:rsidRPr="00A71F5E">
              <w:rPr>
                <w:bCs/>
                <w:sz w:val="28"/>
                <w:szCs w:val="28"/>
                <w:lang w:val="vi-VN"/>
              </w:rPr>
              <w:t>Tiếp thu, đã bổ sung tại khoản 3 Điều 2 dự thảo Nghị định. H</w:t>
            </w:r>
            <w:r w:rsidR="00AF16E1" w:rsidRPr="00A71F5E">
              <w:rPr>
                <w:bCs/>
                <w:sz w:val="28"/>
                <w:szCs w:val="28"/>
                <w:lang w:val="vi-VN"/>
              </w:rPr>
              <w:t>iện nay, việc tiếp nhận hồ sơ, trả kết quả do Bộ phận tiếp nhận và trả kết quả trực thuộc cơ quan có thẩm quyền giải quyết TTHC hoặc bộ phận Văn thư thực hiện; mặt khác khoản 2 Điều 53 Nghị định số 136/2025/NĐ-CP ngày 12/6/2025 của Chính phủ không có quy định cụ thể vê nội dung gửi quyết định</w:t>
            </w:r>
            <w:r w:rsidR="00AF16E1" w:rsidRPr="00A71F5E">
              <w:rPr>
                <w:rStyle w:val="ng-star-inserted"/>
                <w:sz w:val="28"/>
                <w:szCs w:val="28"/>
                <w:shd w:val="clear" w:color="auto" w:fill="FFFFFF"/>
                <w:lang w:val="vi-VN"/>
              </w:rPr>
              <w:t xml:space="preserve"> sửa đổi, bổ </w:t>
            </w:r>
            <w:r w:rsidR="00AF16E1" w:rsidRPr="00A71F5E">
              <w:rPr>
                <w:rStyle w:val="ng-star-inserted"/>
                <w:sz w:val="28"/>
                <w:szCs w:val="28"/>
                <w:shd w:val="clear" w:color="auto" w:fill="FFFFFF"/>
                <w:lang w:val="vi-VN"/>
              </w:rPr>
              <w:lastRenderedPageBreak/>
              <w:t>sung, gia hạn quyết định cấp phép nghiên cứu khoa học….”</w:t>
            </w:r>
          </w:p>
        </w:tc>
      </w:tr>
      <w:tr w:rsidR="00D85112" w:rsidRPr="00A71F5E" w14:paraId="7411CC9B" w14:textId="77777777" w:rsidTr="003779D3">
        <w:tc>
          <w:tcPr>
            <w:tcW w:w="1696" w:type="dxa"/>
          </w:tcPr>
          <w:p w14:paraId="3BC618B2" w14:textId="77777777" w:rsidR="00AF16E1" w:rsidRPr="00A71F5E" w:rsidRDefault="00AF16E1" w:rsidP="00AF16E1">
            <w:pPr>
              <w:spacing w:before="120" w:after="120" w:line="271" w:lineRule="auto"/>
              <w:jc w:val="center"/>
              <w:rPr>
                <w:bCs/>
                <w:sz w:val="28"/>
                <w:szCs w:val="28"/>
                <w:lang w:val="vi-VN"/>
              </w:rPr>
            </w:pPr>
            <w:r w:rsidRPr="00A71F5E">
              <w:rPr>
                <w:bCs/>
                <w:sz w:val="28"/>
                <w:szCs w:val="28"/>
                <w:lang w:val="vi-VN"/>
              </w:rPr>
              <w:lastRenderedPageBreak/>
              <w:t xml:space="preserve">Khoản 3 </w:t>
            </w:r>
          </w:p>
          <w:p w14:paraId="1A724DBE" w14:textId="77777777" w:rsidR="00AF16E1" w:rsidRPr="00A71F5E" w:rsidRDefault="00AF16E1" w:rsidP="00AF16E1">
            <w:pPr>
              <w:spacing w:before="120" w:after="120" w:line="271" w:lineRule="auto"/>
              <w:jc w:val="center"/>
              <w:rPr>
                <w:bCs/>
                <w:sz w:val="28"/>
                <w:szCs w:val="28"/>
                <w:lang w:val="vi-VN"/>
              </w:rPr>
            </w:pPr>
            <w:r w:rsidRPr="00A71F5E">
              <w:rPr>
                <w:bCs/>
                <w:sz w:val="28"/>
                <w:szCs w:val="28"/>
                <w:lang w:val="vi-VN"/>
              </w:rPr>
              <w:t>Điều 2</w:t>
            </w:r>
          </w:p>
          <w:p w14:paraId="6A0372A0" w14:textId="6A648C7B" w:rsidR="00AF16E1" w:rsidRPr="00A71F5E" w:rsidRDefault="00AF16E1" w:rsidP="00AF16E1">
            <w:pPr>
              <w:spacing w:before="120" w:after="120" w:line="271" w:lineRule="auto"/>
              <w:jc w:val="center"/>
              <w:rPr>
                <w:bCs/>
                <w:noProof/>
                <w:spacing w:val="-6"/>
                <w:sz w:val="28"/>
                <w:szCs w:val="28"/>
                <w:lang w:val="vi-VN"/>
              </w:rPr>
            </w:pPr>
          </w:p>
        </w:tc>
        <w:tc>
          <w:tcPr>
            <w:tcW w:w="1843" w:type="dxa"/>
          </w:tcPr>
          <w:p w14:paraId="6695BEE5" w14:textId="5646E4C9" w:rsidR="00AF16E1" w:rsidRPr="00A71F5E" w:rsidRDefault="00AF16E1" w:rsidP="00AF16E1">
            <w:pPr>
              <w:spacing w:before="120" w:after="120" w:line="271" w:lineRule="auto"/>
              <w:jc w:val="center"/>
              <w:rPr>
                <w:noProof/>
                <w:spacing w:val="-6"/>
                <w:sz w:val="28"/>
                <w:szCs w:val="28"/>
                <w:lang w:val="vi-VN"/>
              </w:rPr>
            </w:pPr>
            <w:r w:rsidRPr="00A71F5E">
              <w:rPr>
                <w:noProof/>
                <w:spacing w:val="-6"/>
                <w:sz w:val="28"/>
                <w:szCs w:val="28"/>
                <w:lang w:val="vi-VN"/>
              </w:rPr>
              <w:t>Bộ Khoa học và                         Công nghệ</w:t>
            </w:r>
          </w:p>
        </w:tc>
        <w:tc>
          <w:tcPr>
            <w:tcW w:w="5954" w:type="dxa"/>
          </w:tcPr>
          <w:p w14:paraId="19C94AE2" w14:textId="6EFDD6C8" w:rsidR="00AF16E1" w:rsidRPr="00A71F5E" w:rsidRDefault="00AF16E1" w:rsidP="00AF16E1">
            <w:pPr>
              <w:widowControl w:val="0"/>
              <w:tabs>
                <w:tab w:val="left" w:pos="1077"/>
              </w:tabs>
              <w:autoSpaceDE w:val="0"/>
              <w:autoSpaceDN w:val="0"/>
              <w:spacing w:before="120" w:after="120" w:line="271" w:lineRule="auto"/>
              <w:jc w:val="both"/>
              <w:rPr>
                <w:bCs/>
                <w:sz w:val="28"/>
                <w:szCs w:val="28"/>
                <w:lang w:val="vi-VN"/>
              </w:rPr>
            </w:pPr>
            <w:r w:rsidRPr="00A71F5E">
              <w:rPr>
                <w:bCs/>
                <w:sz w:val="28"/>
                <w:szCs w:val="28"/>
                <w:lang w:val="vi-VN"/>
              </w:rPr>
              <w:t xml:space="preserve"> Đề nghị bổ sung quy định về cơ chế phối hợp giữa cơ quan giải quyết hồ sơ với các bộ, ngành trong quá trình cấp phép nghiên cứu khoa học trên biển, bảo đảm việc thẩm định hồ sơ không chỉ dừng ở yêu cầu thủ tục hành chính, mà phải đánh giá đầy đủ nội dung khoa học, công nghệ, yêu cầu kỹ thuật; đồng thời xem xét tiêu chuẩn quốc tế, thông lệ quốc tế về nghiên cứu khoa học biển để bảo đảm hội nhập và tuân thủ luật pháp quốc tế.</w:t>
            </w:r>
          </w:p>
        </w:tc>
        <w:tc>
          <w:tcPr>
            <w:tcW w:w="4672" w:type="dxa"/>
          </w:tcPr>
          <w:p w14:paraId="40D986B6" w14:textId="6ACC3BDE" w:rsidR="00AF16E1" w:rsidRPr="00A71F5E" w:rsidRDefault="00AF16E1" w:rsidP="00AF16E1">
            <w:pPr>
              <w:spacing w:before="120" w:after="120" w:line="271" w:lineRule="auto"/>
              <w:jc w:val="both"/>
              <w:rPr>
                <w:bCs/>
                <w:sz w:val="28"/>
                <w:szCs w:val="28"/>
                <w:lang w:val="vi-VN"/>
              </w:rPr>
            </w:pPr>
            <w:bookmarkStart w:id="2" w:name="dieu_1_name"/>
            <w:r w:rsidRPr="00A71F5E">
              <w:rPr>
                <w:bCs/>
                <w:sz w:val="28"/>
                <w:szCs w:val="28"/>
                <w:lang w:val="vi-VN"/>
              </w:rPr>
              <w:t xml:space="preserve">Giải trình, cơ chế phối hợp giữa các bộ, ngành đã được quy định tại Quyết định số 14/2018/QĐ-TTg ngày 12/3/2018 của Thủ tướng Chính phủ ban hành Quy chế phối hợp cấp phép, kiểm tra, kiểm soát và xử lý vi phạm đối với tổ chức, cá nhân nước ngoài tiến hành nghiên cứu khoa học trong vùng biển Việt Nam. Đồng thời, cơ chế phối hợp chỉ có một số bộ, ngành, cơ quan nên được thể hiện dưới dạng các văn bản hành chính để khi có sự thay đổi các nội dung có thể tiến </w:t>
            </w:r>
            <w:r w:rsidRPr="00A71F5E">
              <w:rPr>
                <w:bCs/>
                <w:sz w:val="28"/>
                <w:szCs w:val="28"/>
                <w:lang w:val="vi-VN"/>
              </w:rPr>
              <w:lastRenderedPageBreak/>
              <w:t>hành việc sửa đổi, bổ sung thuận lợi hơn.</w:t>
            </w:r>
            <w:bookmarkEnd w:id="2"/>
          </w:p>
        </w:tc>
      </w:tr>
      <w:tr w:rsidR="00D85112" w:rsidRPr="00A71F5E" w14:paraId="23FEBF30" w14:textId="77777777" w:rsidTr="003779D3">
        <w:tc>
          <w:tcPr>
            <w:tcW w:w="1696" w:type="dxa"/>
          </w:tcPr>
          <w:p w14:paraId="6F5EA941" w14:textId="38F396C7" w:rsidR="00AF16E1" w:rsidRPr="00A71F5E" w:rsidRDefault="00AF16E1" w:rsidP="00AF16E1">
            <w:pPr>
              <w:spacing w:before="120" w:after="120" w:line="271" w:lineRule="auto"/>
              <w:jc w:val="center"/>
              <w:rPr>
                <w:bCs/>
                <w:sz w:val="28"/>
                <w:szCs w:val="28"/>
                <w:lang w:val="vi-VN"/>
              </w:rPr>
            </w:pPr>
            <w:r w:rsidRPr="00A71F5E">
              <w:rPr>
                <w:bCs/>
                <w:sz w:val="28"/>
                <w:szCs w:val="28"/>
                <w:lang w:val="vi-VN"/>
              </w:rPr>
              <w:lastRenderedPageBreak/>
              <w:t>Điều 2</w:t>
            </w:r>
          </w:p>
        </w:tc>
        <w:tc>
          <w:tcPr>
            <w:tcW w:w="1843" w:type="dxa"/>
          </w:tcPr>
          <w:p w14:paraId="1D901854" w14:textId="46D26C03" w:rsidR="00AF16E1" w:rsidRPr="00A71F5E" w:rsidRDefault="00AF16E1" w:rsidP="00AF16E1">
            <w:pPr>
              <w:spacing w:before="120" w:after="120" w:line="271" w:lineRule="auto"/>
              <w:jc w:val="center"/>
              <w:rPr>
                <w:noProof/>
                <w:spacing w:val="-6"/>
                <w:sz w:val="28"/>
                <w:szCs w:val="28"/>
                <w:lang w:val="vi-VN"/>
              </w:rPr>
            </w:pPr>
            <w:r w:rsidRPr="00A71F5E">
              <w:rPr>
                <w:noProof/>
                <w:spacing w:val="-6"/>
                <w:sz w:val="28"/>
                <w:szCs w:val="28"/>
                <w:lang w:val="vi-VN"/>
              </w:rPr>
              <w:t>Sở NN&amp;MT tỉnh Gia Lai</w:t>
            </w:r>
          </w:p>
        </w:tc>
        <w:tc>
          <w:tcPr>
            <w:tcW w:w="5954" w:type="dxa"/>
          </w:tcPr>
          <w:p w14:paraId="3C020FC7" w14:textId="11B63BEE" w:rsidR="00AF16E1" w:rsidRPr="00A71F5E" w:rsidRDefault="00AF16E1" w:rsidP="00AF16E1">
            <w:pPr>
              <w:pStyle w:val="ListParagraph"/>
              <w:widowControl w:val="0"/>
              <w:tabs>
                <w:tab w:val="left" w:pos="1015"/>
              </w:tabs>
              <w:suppressAutoHyphens w:val="0"/>
              <w:autoSpaceDE w:val="0"/>
              <w:autoSpaceDN w:val="0"/>
              <w:spacing w:before="120" w:after="120" w:line="271" w:lineRule="auto"/>
              <w:ind w:left="1"/>
              <w:contextualSpacing w:val="0"/>
              <w:jc w:val="both"/>
              <w:rPr>
                <w:bCs/>
                <w:sz w:val="28"/>
                <w:szCs w:val="28"/>
                <w:lang w:val="vi-VN"/>
              </w:rPr>
            </w:pPr>
            <w:r w:rsidRPr="00A71F5E">
              <w:rPr>
                <w:bCs/>
                <w:sz w:val="28"/>
                <w:szCs w:val="28"/>
                <w:lang w:val="vi-VN"/>
              </w:rPr>
              <w:t>Đề nghị xem xét một số nội dung sau để thuận tiện cho việc xây dựng quy trình nội bộ giải quyết thủ tục hành chính cấp, sửa đổi, bổ sung, gia hạn quyết định cấp phép nghiên cứu khoa học: Thống nhất khoảng thời gian các cơ quan liên quan phải có văn bản góp ý là kể từ thời điểm cơ quan có thẩm quyền cấp phép nghiên cứu khoa học ban hành văn bản lấy ý kiến và thời gian tổ chức, cá nhân chỉnh sửa, hoàn thiện hồ sơ là kể từ thời điểm cơ quan thẩm định gửi văn bản thông báo;</w:t>
            </w:r>
          </w:p>
        </w:tc>
        <w:tc>
          <w:tcPr>
            <w:tcW w:w="4672" w:type="dxa"/>
          </w:tcPr>
          <w:p w14:paraId="36242726" w14:textId="4A833540" w:rsidR="00AF16E1" w:rsidRPr="00A71F5E" w:rsidRDefault="00AF16E1" w:rsidP="00AF16E1">
            <w:pPr>
              <w:spacing w:before="120" w:after="120" w:line="271" w:lineRule="auto"/>
              <w:jc w:val="both"/>
              <w:rPr>
                <w:bCs/>
                <w:sz w:val="28"/>
                <w:szCs w:val="28"/>
                <w:lang w:val="vi-VN"/>
              </w:rPr>
            </w:pPr>
            <w:r w:rsidRPr="00A71F5E">
              <w:rPr>
                <w:sz w:val="28"/>
                <w:szCs w:val="28"/>
                <w:lang w:val="vi-VN"/>
              </w:rPr>
              <w:t xml:space="preserve">Giải trình, các nội dung </w:t>
            </w:r>
            <w:r w:rsidRPr="00A71F5E">
              <w:rPr>
                <w:bCs/>
                <w:sz w:val="28"/>
                <w:szCs w:val="28"/>
                <w:lang w:val="vi-VN" w:eastAsia="vi-VN"/>
              </w:rPr>
              <w:t>tiếp nhận hồ sơ, kiểm tra tính đầy đủ của hồ sơ, thẩm định hồ sơ, lấy ý kiến các Bộ, ngành, địa phương,… là một chu trình khép kín khi thực hiện TTHC với thời gian, nội dung cụ thể, trách nhiệm thực hiện rõ ràng; do vậy, đề nghị giữ nguyên như dự thảo hiện nay.</w:t>
            </w:r>
          </w:p>
        </w:tc>
      </w:tr>
      <w:tr w:rsidR="00D85112" w:rsidRPr="00A71F5E" w14:paraId="47EA4AF9" w14:textId="77777777" w:rsidTr="003779D3">
        <w:tc>
          <w:tcPr>
            <w:tcW w:w="1696" w:type="dxa"/>
          </w:tcPr>
          <w:p w14:paraId="145FA6EC" w14:textId="0BCCF3EF" w:rsidR="00AF16E1" w:rsidRPr="00A71F5E" w:rsidRDefault="00AF16E1" w:rsidP="00AF16E1">
            <w:pPr>
              <w:spacing w:before="120" w:after="120" w:line="271" w:lineRule="auto"/>
              <w:jc w:val="center"/>
              <w:rPr>
                <w:bCs/>
                <w:sz w:val="28"/>
                <w:szCs w:val="28"/>
                <w:lang w:val="vi-VN"/>
              </w:rPr>
            </w:pPr>
            <w:r w:rsidRPr="00A71F5E">
              <w:rPr>
                <w:bCs/>
                <w:sz w:val="28"/>
                <w:szCs w:val="28"/>
                <w:lang w:val="vi-VN"/>
              </w:rPr>
              <w:t>Khoản 1 Điều 3</w:t>
            </w:r>
          </w:p>
        </w:tc>
        <w:tc>
          <w:tcPr>
            <w:tcW w:w="1843" w:type="dxa"/>
          </w:tcPr>
          <w:p w14:paraId="34937816" w14:textId="298A67CE" w:rsidR="00AF16E1" w:rsidRPr="00A71F5E" w:rsidRDefault="00AF16E1" w:rsidP="00AF16E1">
            <w:pPr>
              <w:spacing w:before="120" w:after="120" w:line="271" w:lineRule="auto"/>
              <w:jc w:val="center"/>
              <w:rPr>
                <w:noProof/>
                <w:spacing w:val="-6"/>
                <w:sz w:val="28"/>
                <w:szCs w:val="28"/>
                <w:lang w:val="vi-VN"/>
              </w:rPr>
            </w:pPr>
            <w:r w:rsidRPr="00A71F5E">
              <w:rPr>
                <w:noProof/>
                <w:spacing w:val="-6"/>
                <w:sz w:val="28"/>
                <w:szCs w:val="28"/>
                <w:lang w:val="vi-VN"/>
              </w:rPr>
              <w:t>Bộ Văn hóa, Thể thao và Du lịch</w:t>
            </w:r>
          </w:p>
        </w:tc>
        <w:tc>
          <w:tcPr>
            <w:tcW w:w="5954" w:type="dxa"/>
          </w:tcPr>
          <w:p w14:paraId="1872C15B" w14:textId="149FB03E" w:rsidR="00AF16E1" w:rsidRPr="00A71F5E" w:rsidRDefault="00AF16E1" w:rsidP="00AF16E1">
            <w:pPr>
              <w:pStyle w:val="ListParagraph"/>
              <w:widowControl w:val="0"/>
              <w:tabs>
                <w:tab w:val="left" w:pos="1015"/>
              </w:tabs>
              <w:suppressAutoHyphens w:val="0"/>
              <w:autoSpaceDE w:val="0"/>
              <w:autoSpaceDN w:val="0"/>
              <w:spacing w:before="120" w:after="120" w:line="271" w:lineRule="auto"/>
              <w:ind w:left="1"/>
              <w:contextualSpacing w:val="0"/>
              <w:jc w:val="both"/>
              <w:rPr>
                <w:bCs/>
                <w:sz w:val="28"/>
                <w:szCs w:val="28"/>
                <w:lang w:val="vi-VN"/>
              </w:rPr>
            </w:pPr>
            <w:r w:rsidRPr="00A71F5E">
              <w:rPr>
                <w:bCs/>
                <w:sz w:val="28"/>
                <w:szCs w:val="28"/>
                <w:lang w:val="vi-VN"/>
              </w:rPr>
              <w:t xml:space="preserve">Về phân loại khu vực biển liên vùng và vùng biển 03 hải lý (sửa đổi khoản 3, 4 Điều 2 Nghị định 11/2021/NĐ-CP): Dự thảo đã làm rõ khái niệm khu </w:t>
            </w:r>
            <w:r w:rsidRPr="00A71F5E">
              <w:rPr>
                <w:bCs/>
                <w:sz w:val="28"/>
                <w:szCs w:val="28"/>
                <w:lang w:val="vi-VN"/>
              </w:rPr>
              <w:lastRenderedPageBreak/>
              <w:t>vực biển liên vùng, vùng biển 03 hải lý, song chưa quy định tiêu chí kỹ thuật và phương pháp xác định ranh giới thực địa, dễ dẫn đến chồng lấn giữa các tỉnh. Đề nghị, nghiên cứu bổ sung quy định Bộ Nông nghiệp và Môi trường ban hành hướng dẫn kỹ thuật thống nhất về xác định ranh giới vùng biển 03 hải lý và khu vực biển liên vùng, làm căn cứ cho Ủy ban nhân dân các tỉnh có biển thực hiện thống nhất.</w:t>
            </w:r>
          </w:p>
        </w:tc>
        <w:tc>
          <w:tcPr>
            <w:tcW w:w="4672" w:type="dxa"/>
          </w:tcPr>
          <w:p w14:paraId="05707FFA" w14:textId="4D38FC29" w:rsidR="00AF16E1" w:rsidRPr="00A71F5E" w:rsidRDefault="00AF16E1" w:rsidP="00AF16E1">
            <w:pPr>
              <w:spacing w:before="120" w:after="120" w:line="271" w:lineRule="auto"/>
              <w:jc w:val="both"/>
              <w:rPr>
                <w:bCs/>
                <w:sz w:val="28"/>
                <w:szCs w:val="28"/>
                <w:lang w:val="vi-VN"/>
              </w:rPr>
            </w:pPr>
            <w:r w:rsidRPr="00A71F5E">
              <w:rPr>
                <w:bCs/>
                <w:sz w:val="28"/>
                <w:szCs w:val="28"/>
                <w:lang w:val="vi-VN"/>
              </w:rPr>
              <w:lastRenderedPageBreak/>
              <w:t xml:space="preserve">Giải trình: Hiện nay, các hướng dẫn kỹ thuật xác định đường mép nước biển thấp nhất trung bình trong nhiều năm, </w:t>
            </w:r>
            <w:r w:rsidRPr="00A71F5E">
              <w:rPr>
                <w:bCs/>
                <w:sz w:val="28"/>
                <w:szCs w:val="28"/>
                <w:lang w:val="vi-VN"/>
              </w:rPr>
              <w:lastRenderedPageBreak/>
              <w:t xml:space="preserve">ranh giới vùng biển 03 hải lý, vùng biển 06 hải lý đã được ban hành tại Quyết định số 1909/QĐ-BTNMT ngày 06/6/2018; Quyết định số 2495/QĐ-BTNMT </w:t>
            </w:r>
            <w:r w:rsidR="0079047B" w:rsidRPr="00A71F5E">
              <w:rPr>
                <w:lang w:val="vi-VN"/>
              </w:rPr>
              <w:fldChar w:fldCharType="begin"/>
            </w:r>
            <w:r w:rsidR="0079047B" w:rsidRPr="00A71F5E">
              <w:rPr>
                <w:lang w:val="vi-VN"/>
              </w:rPr>
              <w:instrText xml:space="preserve"> HYPERLINK "https://thuvienphapluat.vn/van-ban/Tai-nguyen-Moi-truong/Quyet-dinh-2495-QD-BTNMT-danh-muc-cac-diem-co-gia-tri-dac-trung-muc-nuoc-trieu-vung-ven-bien-2016-330204.aspx" </w:instrText>
            </w:r>
            <w:r w:rsidR="0079047B" w:rsidRPr="00A71F5E">
              <w:rPr>
                <w:lang w:val="vi-VN"/>
              </w:rPr>
              <w:fldChar w:fldCharType="separate"/>
            </w:r>
            <w:r w:rsidRPr="00A71F5E">
              <w:rPr>
                <w:bCs/>
                <w:sz w:val="28"/>
                <w:szCs w:val="28"/>
                <w:lang w:val="vi-VN"/>
              </w:rPr>
              <w:t>ngày 28/10/2016 công bố Danh mục các điểm có giá trị đặc trưng mực nước triều của vùng ven biển Việt Nam và Hướng dẫn kỹ thuật xác định đường mực nước triều cao trung bình nhiều năm, đường mép nước biển thấp nhất trung bình trong nhiều năm vùng ven biển Việt Nam do Bộ trưởng Bộ Tài nguyên và Môi trường (nay là Bộ Nông nghiệp và Môi trường) ban hành</w:t>
            </w:r>
            <w:r w:rsidR="0079047B" w:rsidRPr="00A71F5E">
              <w:rPr>
                <w:bCs/>
                <w:sz w:val="28"/>
                <w:szCs w:val="28"/>
                <w:lang w:val="vi-VN"/>
              </w:rPr>
              <w:fldChar w:fldCharType="end"/>
            </w:r>
            <w:r w:rsidRPr="00A71F5E">
              <w:rPr>
                <w:bCs/>
                <w:sz w:val="28"/>
                <w:szCs w:val="28"/>
                <w:lang w:val="vi-VN"/>
              </w:rPr>
              <w:t xml:space="preserve"> và Quyết định số 836/QĐ-BTNMT ngày 04/5/2021 về việc sửa </w:t>
            </w:r>
            <w:r w:rsidRPr="00A71F5E">
              <w:rPr>
                <w:bCs/>
                <w:sz w:val="28"/>
                <w:szCs w:val="28"/>
                <w:lang w:val="vi-VN"/>
              </w:rPr>
              <w:lastRenderedPageBreak/>
              <w:t>đổi, bổ sung một số nội dung của Quyết định số </w:t>
            </w:r>
            <w:r w:rsidR="0079047B" w:rsidRPr="00A71F5E">
              <w:rPr>
                <w:lang w:val="vi-VN"/>
              </w:rPr>
              <w:fldChar w:fldCharType="begin"/>
            </w:r>
            <w:r w:rsidR="0079047B" w:rsidRPr="00A71F5E">
              <w:rPr>
                <w:lang w:val="vi-VN"/>
              </w:rPr>
              <w:instrText xml:space="preserve"> HYPERLINK "https://thuvienphapluat.vn/van-ban/tai-nguyen-moi-truong/quyet-dinh-2495-qd-btnmt-danh-muc</w:instrText>
            </w:r>
            <w:r w:rsidR="0079047B" w:rsidRPr="00A71F5E">
              <w:rPr>
                <w:lang w:val="vi-VN"/>
              </w:rPr>
              <w:instrText xml:space="preserve">-cac-diem-co-gia-tri-dac-trung-muc-nuoc-trieu-vung-ven-bien-2016-330204.aspx" \t "_blank" \o "Quyết định 2495/QĐ-BTNMT" </w:instrText>
            </w:r>
            <w:r w:rsidR="0079047B" w:rsidRPr="00A71F5E">
              <w:rPr>
                <w:lang w:val="vi-VN"/>
              </w:rPr>
              <w:fldChar w:fldCharType="separate"/>
            </w:r>
            <w:r w:rsidRPr="00A71F5E">
              <w:rPr>
                <w:lang w:val="vi-VN"/>
              </w:rPr>
              <w:t>2495/QĐ-BTNMT</w:t>
            </w:r>
            <w:r w:rsidR="0079047B" w:rsidRPr="00A71F5E">
              <w:rPr>
                <w:lang w:val="vi-VN"/>
              </w:rPr>
              <w:fldChar w:fldCharType="end"/>
            </w:r>
            <w:r w:rsidRPr="00A71F5E">
              <w:rPr>
                <w:bCs/>
                <w:sz w:val="28"/>
                <w:szCs w:val="28"/>
                <w:lang w:val="vi-VN"/>
              </w:rPr>
              <w:t>. Đối với khu vực biển liên vùng đã được quy định, giải thích rất cụ thể, rõ ràng trong dự thảo Nghị định.</w:t>
            </w:r>
          </w:p>
        </w:tc>
      </w:tr>
      <w:tr w:rsidR="00D85112" w:rsidRPr="00A71F5E" w14:paraId="6C9FE1CF" w14:textId="77777777" w:rsidTr="003779D3">
        <w:tc>
          <w:tcPr>
            <w:tcW w:w="1696" w:type="dxa"/>
          </w:tcPr>
          <w:p w14:paraId="6E3F965F" w14:textId="32338B6C" w:rsidR="00AF16E1" w:rsidRPr="00A71F5E" w:rsidRDefault="00AF16E1" w:rsidP="00AF16E1">
            <w:pPr>
              <w:spacing w:before="120" w:after="120" w:line="271" w:lineRule="auto"/>
              <w:jc w:val="center"/>
              <w:rPr>
                <w:bCs/>
                <w:sz w:val="28"/>
                <w:szCs w:val="28"/>
                <w:lang w:val="vi-VN"/>
              </w:rPr>
            </w:pPr>
            <w:r w:rsidRPr="00A71F5E">
              <w:rPr>
                <w:bCs/>
                <w:sz w:val="28"/>
                <w:szCs w:val="28"/>
                <w:lang w:val="vi-VN"/>
              </w:rPr>
              <w:lastRenderedPageBreak/>
              <w:t>Khoản 1 Điều 3</w:t>
            </w:r>
          </w:p>
        </w:tc>
        <w:tc>
          <w:tcPr>
            <w:tcW w:w="1843" w:type="dxa"/>
          </w:tcPr>
          <w:p w14:paraId="1878AE6E" w14:textId="638588D9" w:rsidR="00AF16E1" w:rsidRPr="00A71F5E" w:rsidRDefault="00AF16E1" w:rsidP="00AF16E1">
            <w:pPr>
              <w:spacing w:before="120" w:after="120" w:line="271" w:lineRule="auto"/>
              <w:jc w:val="center"/>
              <w:rPr>
                <w:noProof/>
                <w:spacing w:val="-6"/>
                <w:sz w:val="28"/>
                <w:szCs w:val="28"/>
                <w:lang w:val="vi-VN"/>
              </w:rPr>
            </w:pPr>
            <w:r w:rsidRPr="00A71F5E">
              <w:rPr>
                <w:noProof/>
                <w:spacing w:val="-6"/>
                <w:sz w:val="28"/>
                <w:szCs w:val="28"/>
                <w:lang w:val="vi-VN"/>
              </w:rPr>
              <w:t>Sở NN&amp;MT tỉnh An Giang</w:t>
            </w:r>
          </w:p>
        </w:tc>
        <w:tc>
          <w:tcPr>
            <w:tcW w:w="5954" w:type="dxa"/>
          </w:tcPr>
          <w:p w14:paraId="68C8656F" w14:textId="04C133D0" w:rsidR="00AF16E1" w:rsidRPr="00A71F5E" w:rsidRDefault="00AF16E1" w:rsidP="00AF16E1">
            <w:pPr>
              <w:pStyle w:val="ListParagraph"/>
              <w:widowControl w:val="0"/>
              <w:tabs>
                <w:tab w:val="left" w:pos="1015"/>
              </w:tabs>
              <w:suppressAutoHyphens w:val="0"/>
              <w:autoSpaceDE w:val="0"/>
              <w:autoSpaceDN w:val="0"/>
              <w:spacing w:before="120" w:after="120" w:line="271" w:lineRule="auto"/>
              <w:ind w:left="1"/>
              <w:contextualSpacing w:val="0"/>
              <w:jc w:val="both"/>
              <w:rPr>
                <w:bCs/>
                <w:sz w:val="28"/>
                <w:szCs w:val="28"/>
                <w:lang w:val="vi-VN"/>
              </w:rPr>
            </w:pPr>
            <w:r w:rsidRPr="00A71F5E">
              <w:rPr>
                <w:bCs/>
                <w:sz w:val="28"/>
                <w:szCs w:val="28"/>
                <w:lang w:val="vi-VN"/>
              </w:rPr>
              <w:t xml:space="preserve">- Đề nghị sửa đổi nội dung khoản 3 như sau: “3. Khu vực biển liên vùng là khu vực biển có phạm vi thuộc hai hay nhiều tỉnh, thành phố có biển hoặc có một phần diện tích nằm trong ranh giới hành chính trên biển của cấp tỉnh và có một phần diện tích nằm ngoài ranh giới hành chính trên biển của cấp tỉnh”. Lý do: Căn cứ theo Quyết định số 513/QĐ-TTg ngày 02 tháng 5 năm 2012 của Thủ tướng Chính phủ về việc phê duyệt dự án “Hoàn thiện, hiện đại hoá hồ sơ bản đồ địa giới hành chính và cơ sở dữ liệu về địa giới hành chính”. Các tỉnh đã tổ chức </w:t>
            </w:r>
            <w:r w:rsidRPr="00A71F5E">
              <w:rPr>
                <w:bCs/>
                <w:sz w:val="28"/>
                <w:szCs w:val="28"/>
                <w:lang w:val="vi-VN"/>
              </w:rPr>
              <w:lastRenderedPageBreak/>
              <w:t>triển khai thực hiện việc phân định ranh giới hành chính trên biển của cấp tỉnh và giữa các tỉnh, thành phố có biển.</w:t>
            </w:r>
          </w:p>
        </w:tc>
        <w:tc>
          <w:tcPr>
            <w:tcW w:w="4672" w:type="dxa"/>
          </w:tcPr>
          <w:p w14:paraId="6AE84B5B" w14:textId="02ED78B4" w:rsidR="00AF16E1" w:rsidRPr="00A71F5E" w:rsidRDefault="00AF16E1" w:rsidP="00AF16E1">
            <w:pPr>
              <w:spacing w:before="120" w:after="120" w:line="271" w:lineRule="auto"/>
              <w:jc w:val="both"/>
              <w:rPr>
                <w:bCs/>
                <w:sz w:val="28"/>
                <w:szCs w:val="28"/>
                <w:lang w:val="vi-VN"/>
              </w:rPr>
            </w:pPr>
            <w:r w:rsidRPr="00A71F5E">
              <w:rPr>
                <w:bCs/>
                <w:sz w:val="28"/>
                <w:szCs w:val="28"/>
                <w:lang w:val="vi-VN"/>
              </w:rPr>
              <w:lastRenderedPageBreak/>
              <w:t>Tiếp thu, đã bổ sung, chỉnh sửa tại khoản 3 Điều 2 Nghị định số 11/2021/NĐ-CP được thể hiện tại khoản 1 Điều 3 dự thảo Nghị định.</w:t>
            </w:r>
          </w:p>
        </w:tc>
      </w:tr>
      <w:tr w:rsidR="00D85112" w:rsidRPr="00A71F5E" w14:paraId="63A7431F" w14:textId="77777777" w:rsidTr="003779D3">
        <w:tc>
          <w:tcPr>
            <w:tcW w:w="1696" w:type="dxa"/>
          </w:tcPr>
          <w:p w14:paraId="6468DC95" w14:textId="265592ED" w:rsidR="00AF16E1" w:rsidRPr="00A71F5E" w:rsidRDefault="00AF16E1" w:rsidP="00AF16E1">
            <w:pPr>
              <w:spacing w:before="120" w:after="120" w:line="271" w:lineRule="auto"/>
              <w:jc w:val="center"/>
              <w:rPr>
                <w:bCs/>
                <w:sz w:val="28"/>
                <w:szCs w:val="28"/>
                <w:lang w:val="vi-VN"/>
              </w:rPr>
            </w:pPr>
            <w:r w:rsidRPr="00A71F5E">
              <w:rPr>
                <w:bCs/>
                <w:sz w:val="28"/>
                <w:szCs w:val="28"/>
                <w:lang w:val="vi-VN"/>
              </w:rPr>
              <w:t>Khoản 1 Điều 3</w:t>
            </w:r>
          </w:p>
        </w:tc>
        <w:tc>
          <w:tcPr>
            <w:tcW w:w="1843" w:type="dxa"/>
          </w:tcPr>
          <w:p w14:paraId="25E31C11" w14:textId="0CA5B3C4" w:rsidR="00AF16E1" w:rsidRPr="00A71F5E" w:rsidRDefault="00AF16E1" w:rsidP="00AF16E1">
            <w:pPr>
              <w:spacing w:before="120" w:after="120" w:line="271" w:lineRule="auto"/>
              <w:jc w:val="center"/>
              <w:rPr>
                <w:noProof/>
                <w:spacing w:val="-6"/>
                <w:sz w:val="28"/>
                <w:szCs w:val="28"/>
                <w:lang w:val="vi-VN"/>
              </w:rPr>
            </w:pPr>
            <w:r w:rsidRPr="00A71F5E">
              <w:rPr>
                <w:noProof/>
                <w:spacing w:val="-6"/>
                <w:sz w:val="28"/>
                <w:szCs w:val="28"/>
                <w:lang w:val="vi-VN"/>
              </w:rPr>
              <w:t>Sở NN</w:t>
            </w:r>
            <w:r w:rsidR="001E75EF" w:rsidRPr="00A71F5E">
              <w:rPr>
                <w:noProof/>
                <w:spacing w:val="-6"/>
                <w:sz w:val="28"/>
                <w:szCs w:val="28"/>
                <w:lang w:val="vi-VN"/>
              </w:rPr>
              <w:t>&amp;</w:t>
            </w:r>
            <w:r w:rsidRPr="00A71F5E">
              <w:rPr>
                <w:noProof/>
                <w:spacing w:val="-6"/>
                <w:sz w:val="28"/>
                <w:szCs w:val="28"/>
                <w:lang w:val="vi-VN"/>
              </w:rPr>
              <w:t>MT tỉnh Ninh Bình</w:t>
            </w:r>
          </w:p>
        </w:tc>
        <w:tc>
          <w:tcPr>
            <w:tcW w:w="5954" w:type="dxa"/>
          </w:tcPr>
          <w:p w14:paraId="14B88D26" w14:textId="5D1B79EC" w:rsidR="00AF16E1" w:rsidRPr="00A71F5E" w:rsidRDefault="00AF16E1" w:rsidP="00AF16E1">
            <w:pPr>
              <w:widowControl w:val="0"/>
              <w:tabs>
                <w:tab w:val="left" w:pos="1015"/>
              </w:tabs>
              <w:autoSpaceDE w:val="0"/>
              <w:autoSpaceDN w:val="0"/>
              <w:spacing w:before="120" w:after="120" w:line="271" w:lineRule="auto"/>
              <w:jc w:val="both"/>
              <w:rPr>
                <w:bCs/>
                <w:sz w:val="28"/>
                <w:szCs w:val="28"/>
                <w:lang w:val="vi-VN"/>
              </w:rPr>
            </w:pPr>
            <w:r w:rsidRPr="00A71F5E">
              <w:rPr>
                <w:bCs/>
                <w:sz w:val="28"/>
                <w:szCs w:val="28"/>
                <w:lang w:val="vi-VN"/>
              </w:rPr>
              <w:t>Đề nghị bổ sung thêm sửa đổi khoản 5 Điều 2 Nghị định số 11/2021/NĐ-CP (đã được sửa đổi, bổ sung tại Nghị định số 65/2025/NĐ-CP của Chính phủ) như sau: “5. Vùng biển 06 hải lý là vùng biển có ranh giới trong là đường mép nước biển thấp nhất trung bình trong nhiều năm của đất liền hoặc các đảo, ranh giới ngoài là đường cách đường mép nước biển thấp nhất trung bình trong nhiều năm của đất liền hoặc các đảo một khoảng cách tương ứng là 06 hải lý”.</w:t>
            </w:r>
          </w:p>
        </w:tc>
        <w:tc>
          <w:tcPr>
            <w:tcW w:w="4672" w:type="dxa"/>
          </w:tcPr>
          <w:p w14:paraId="070B9D89" w14:textId="43F90DB0" w:rsidR="00AF16E1" w:rsidRPr="00A71F5E" w:rsidRDefault="00AF16E1" w:rsidP="00AF16E1">
            <w:pPr>
              <w:spacing w:before="120" w:after="120" w:line="271" w:lineRule="auto"/>
              <w:jc w:val="both"/>
              <w:rPr>
                <w:bCs/>
                <w:sz w:val="28"/>
                <w:szCs w:val="28"/>
                <w:lang w:val="vi-VN"/>
              </w:rPr>
            </w:pPr>
            <w:r w:rsidRPr="00A71F5E">
              <w:rPr>
                <w:bCs/>
                <w:sz w:val="28"/>
                <w:szCs w:val="28"/>
                <w:lang w:val="vi-VN"/>
              </w:rPr>
              <w:t>Giải trình, nội dung này đã được sửa đổi, bổ sung tại Nghị định </w:t>
            </w:r>
            <w:r w:rsidR="0079047B" w:rsidRPr="00A71F5E">
              <w:rPr>
                <w:lang w:val="vi-VN"/>
              </w:rPr>
              <w:fldChar w:fldCharType="begin"/>
            </w:r>
            <w:r w:rsidR="0079047B" w:rsidRPr="00A71F5E">
              <w:rPr>
                <w:lang w:val="vi-VN"/>
              </w:rPr>
              <w:instrText xml:space="preserve"> HYPERLINK "https://thuvienphapluat.vn/van-ban/tai-nguyen-moi-truong/nghi-dinh-65-2025-nd-cp-sua-doi-nghi-dinh-40-2016-nd-cp-huong-dan-luat-tai-</w:instrText>
            </w:r>
            <w:r w:rsidR="0079047B" w:rsidRPr="00A71F5E">
              <w:rPr>
                <w:lang w:val="vi-VN"/>
              </w:rPr>
              <w:instrText xml:space="preserve">nguyen-647463.aspx" \t "_blank" \o "Nghị định 65/2025/NĐ-CP" </w:instrText>
            </w:r>
            <w:r w:rsidR="0079047B" w:rsidRPr="00A71F5E">
              <w:rPr>
                <w:lang w:val="vi-VN"/>
              </w:rPr>
              <w:fldChar w:fldCharType="separate"/>
            </w:r>
            <w:r w:rsidRPr="00A71F5E">
              <w:rPr>
                <w:sz w:val="28"/>
                <w:szCs w:val="28"/>
                <w:lang w:val="vi-VN"/>
              </w:rPr>
              <w:t>65/2025/NĐ-CP</w:t>
            </w:r>
            <w:r w:rsidR="0079047B" w:rsidRPr="00A71F5E">
              <w:rPr>
                <w:sz w:val="28"/>
                <w:szCs w:val="28"/>
                <w:lang w:val="vi-VN"/>
              </w:rPr>
              <w:fldChar w:fldCharType="end"/>
            </w:r>
            <w:r w:rsidRPr="00A71F5E">
              <w:rPr>
                <w:bCs/>
                <w:sz w:val="28"/>
                <w:szCs w:val="28"/>
                <w:lang w:val="vi-VN"/>
              </w:rPr>
              <w:t> ngày 12/3/2025 của Chính phủ sửa đổi, bổ sung một số điều của Nghị định số </w:t>
            </w:r>
            <w:r w:rsidR="0079047B" w:rsidRPr="00A71F5E">
              <w:rPr>
                <w:lang w:val="vi-VN"/>
              </w:rPr>
              <w:fldChar w:fldCharType="begin"/>
            </w:r>
            <w:r w:rsidR="0079047B" w:rsidRPr="00A71F5E">
              <w:rPr>
                <w:lang w:val="vi-VN"/>
              </w:rPr>
              <w:instrText xml:space="preserve"> HYPERLINK "https://thuvienphapluat.vn/van-ban/tai-nguyen-moi-truong/nghi-dinh-40-2016-nd-cp-huong-dan-</w:instrText>
            </w:r>
            <w:r w:rsidR="0079047B" w:rsidRPr="00A71F5E">
              <w:rPr>
                <w:lang w:val="vi-VN"/>
              </w:rPr>
              <w:instrText xml:space="preserve">luat-tai-nguyen-moi-truong-bien-va-hai-dao-302112.aspx" \t "_blank" \o "Nghị định 40/2016/NĐ-CP" </w:instrText>
            </w:r>
            <w:r w:rsidR="0079047B" w:rsidRPr="00A71F5E">
              <w:rPr>
                <w:lang w:val="vi-VN"/>
              </w:rPr>
              <w:fldChar w:fldCharType="separate"/>
            </w:r>
            <w:r w:rsidRPr="00A71F5E">
              <w:rPr>
                <w:sz w:val="28"/>
                <w:szCs w:val="28"/>
                <w:lang w:val="vi-VN"/>
              </w:rPr>
              <w:t>40/2016/NĐ-CP</w:t>
            </w:r>
            <w:r w:rsidR="0079047B" w:rsidRPr="00A71F5E">
              <w:rPr>
                <w:sz w:val="28"/>
                <w:szCs w:val="28"/>
                <w:lang w:val="vi-VN"/>
              </w:rPr>
              <w:fldChar w:fldCharType="end"/>
            </w:r>
            <w:r w:rsidRPr="00A71F5E">
              <w:rPr>
                <w:bCs/>
                <w:sz w:val="28"/>
                <w:szCs w:val="28"/>
                <w:lang w:val="vi-VN"/>
              </w:rPr>
              <w:t> ngày 15/5/2016 của Chính phủ quy định chi tiết thi hành một số điều của Luật Tài nguyên, môi trường biển và hải đảo và Nghị định số </w:t>
            </w:r>
            <w:r w:rsidR="0079047B" w:rsidRPr="00A71F5E">
              <w:rPr>
                <w:lang w:val="vi-VN"/>
              </w:rPr>
              <w:fldChar w:fldCharType="begin"/>
            </w:r>
            <w:r w:rsidR="0079047B" w:rsidRPr="00A71F5E">
              <w:rPr>
                <w:lang w:val="vi-VN"/>
              </w:rPr>
              <w:instrText xml:space="preserve"> HYPERLINK "https://thuvienphapluat.vn/van-ban/tai-nguyen-moi-truong/nghi-dinh-11-2021-nd-cp-giao-khu-vuc-bien-nhat-dinh-cho-to-chuc-khai-thac-su-dung-tai-nguyen-bien-465099.aspx" \t "_blank" \o "Nghị định 11/2021/NĐ-CP" </w:instrText>
            </w:r>
            <w:r w:rsidR="0079047B" w:rsidRPr="00A71F5E">
              <w:rPr>
                <w:lang w:val="vi-VN"/>
              </w:rPr>
              <w:fldChar w:fldCharType="separate"/>
            </w:r>
            <w:r w:rsidRPr="00A71F5E">
              <w:rPr>
                <w:sz w:val="28"/>
                <w:szCs w:val="28"/>
                <w:lang w:val="vi-VN"/>
              </w:rPr>
              <w:t>11/2021/NĐ-CP</w:t>
            </w:r>
            <w:r w:rsidR="0079047B" w:rsidRPr="00A71F5E">
              <w:rPr>
                <w:sz w:val="28"/>
                <w:szCs w:val="28"/>
                <w:lang w:val="vi-VN"/>
              </w:rPr>
              <w:fldChar w:fldCharType="end"/>
            </w:r>
            <w:r w:rsidRPr="00A71F5E">
              <w:rPr>
                <w:bCs/>
                <w:sz w:val="28"/>
                <w:szCs w:val="28"/>
                <w:lang w:val="vi-VN"/>
              </w:rPr>
              <w:t> ngày 10/02/2021 của Chính phủ quy định việc giao các khu vực biển nhất định cho tổ chức, cá nhân khai thác, sử dụng tài nguyên biển</w:t>
            </w:r>
          </w:p>
        </w:tc>
      </w:tr>
      <w:tr w:rsidR="00D85112" w:rsidRPr="00A71F5E" w14:paraId="19DBCF49" w14:textId="77777777" w:rsidTr="003779D3">
        <w:tc>
          <w:tcPr>
            <w:tcW w:w="1696" w:type="dxa"/>
            <w:tcBorders>
              <w:top w:val="single" w:sz="4" w:space="0" w:color="auto"/>
              <w:left w:val="single" w:sz="4" w:space="0" w:color="auto"/>
              <w:bottom w:val="single" w:sz="4" w:space="0" w:color="auto"/>
              <w:right w:val="single" w:sz="4" w:space="0" w:color="auto"/>
            </w:tcBorders>
          </w:tcPr>
          <w:p w14:paraId="7645A35C" w14:textId="7E46E973" w:rsidR="00AF16E1" w:rsidRPr="00A71F5E" w:rsidRDefault="00AF16E1" w:rsidP="00AF16E1">
            <w:pPr>
              <w:spacing w:before="120" w:after="120" w:line="271" w:lineRule="auto"/>
              <w:jc w:val="center"/>
              <w:rPr>
                <w:bCs/>
                <w:sz w:val="28"/>
                <w:szCs w:val="28"/>
                <w:lang w:val="vi-VN"/>
              </w:rPr>
            </w:pPr>
            <w:r w:rsidRPr="00A71F5E">
              <w:rPr>
                <w:bCs/>
                <w:sz w:val="28"/>
                <w:szCs w:val="28"/>
                <w:lang w:val="vi-VN"/>
              </w:rPr>
              <w:lastRenderedPageBreak/>
              <w:t>Điều 3</w:t>
            </w:r>
          </w:p>
        </w:tc>
        <w:tc>
          <w:tcPr>
            <w:tcW w:w="1843" w:type="dxa"/>
            <w:tcBorders>
              <w:top w:val="single" w:sz="4" w:space="0" w:color="auto"/>
              <w:left w:val="single" w:sz="4" w:space="0" w:color="auto"/>
              <w:bottom w:val="single" w:sz="4" w:space="0" w:color="auto"/>
              <w:right w:val="single" w:sz="4" w:space="0" w:color="auto"/>
            </w:tcBorders>
          </w:tcPr>
          <w:p w14:paraId="68990558" w14:textId="122E88B8" w:rsidR="00AF16E1" w:rsidRPr="00A71F5E" w:rsidRDefault="00AF16E1" w:rsidP="00AF16E1">
            <w:pPr>
              <w:spacing w:before="120" w:after="120" w:line="271" w:lineRule="auto"/>
              <w:jc w:val="center"/>
              <w:rPr>
                <w:noProof/>
                <w:spacing w:val="-6"/>
                <w:sz w:val="28"/>
                <w:szCs w:val="28"/>
                <w:lang w:val="vi-VN"/>
              </w:rPr>
            </w:pPr>
            <w:r w:rsidRPr="00A71F5E">
              <w:rPr>
                <w:noProof/>
                <w:spacing w:val="-6"/>
                <w:sz w:val="28"/>
                <w:szCs w:val="28"/>
                <w:lang w:val="vi-VN"/>
              </w:rPr>
              <w:t>Sở NN&amp;MT tỉnh Gia Lai</w:t>
            </w:r>
          </w:p>
        </w:tc>
        <w:tc>
          <w:tcPr>
            <w:tcW w:w="5954" w:type="dxa"/>
            <w:tcBorders>
              <w:top w:val="single" w:sz="4" w:space="0" w:color="auto"/>
              <w:left w:val="single" w:sz="4" w:space="0" w:color="auto"/>
              <w:bottom w:val="single" w:sz="4" w:space="0" w:color="auto"/>
              <w:right w:val="single" w:sz="4" w:space="0" w:color="auto"/>
            </w:tcBorders>
          </w:tcPr>
          <w:p w14:paraId="27063E5D" w14:textId="4195818D" w:rsidR="00AF16E1" w:rsidRPr="00A71F5E" w:rsidRDefault="00AF16E1" w:rsidP="00AF16E1">
            <w:pPr>
              <w:jc w:val="both"/>
              <w:rPr>
                <w:bCs/>
                <w:sz w:val="28"/>
                <w:szCs w:val="28"/>
                <w:lang w:val="vi-VN"/>
              </w:rPr>
            </w:pPr>
            <w:r w:rsidRPr="00A71F5E">
              <w:rPr>
                <w:bCs/>
                <w:sz w:val="28"/>
                <w:szCs w:val="28"/>
                <w:lang w:val="vi-VN"/>
              </w:rPr>
              <w:t>Quy định riêng một khoảng thời gian (không tính vào thời gian thẩm định hồ sơ) để: Bộ phận tiếp nhận hồ sơ kiểm tra tính đầy đủ của hồ sơ và cơ quan thẩm định kiểm tra tính hợp lệ của hồ sơ; cơ quan thẩm định tham mưu UBND tỉnh có văn bản gửi lấy ý kiến các Bộ ngành Trung ương và tổ chức họp hội đồng thẩm định hồ sơ;</w:t>
            </w:r>
          </w:p>
          <w:p w14:paraId="516EE3CC" w14:textId="35934C7A" w:rsidR="00AF16E1" w:rsidRPr="00A71F5E" w:rsidRDefault="00AF16E1" w:rsidP="00AF16E1">
            <w:pPr>
              <w:jc w:val="both"/>
              <w:rPr>
                <w:bCs/>
                <w:sz w:val="28"/>
                <w:szCs w:val="28"/>
                <w:lang w:val="vi-VN"/>
              </w:rPr>
            </w:pPr>
            <w:r w:rsidRPr="00A71F5E">
              <w:rPr>
                <w:bCs/>
                <w:sz w:val="28"/>
                <w:szCs w:val="28"/>
                <w:lang w:val="vi-VN"/>
              </w:rPr>
              <w:t>- Thống nhất khoảng thời gian các cơ quan liên quan phải có văn bản góp ý là kể từ thời điểm cơ quan có thẩm quyền giao khu vực biển ban hành văn bản lấy ý kiến</w:t>
            </w:r>
          </w:p>
        </w:tc>
        <w:tc>
          <w:tcPr>
            <w:tcW w:w="4672" w:type="dxa"/>
            <w:tcBorders>
              <w:top w:val="single" w:sz="4" w:space="0" w:color="auto"/>
              <w:left w:val="single" w:sz="4" w:space="0" w:color="auto"/>
              <w:bottom w:val="single" w:sz="4" w:space="0" w:color="auto"/>
              <w:right w:val="single" w:sz="4" w:space="0" w:color="auto"/>
            </w:tcBorders>
          </w:tcPr>
          <w:p w14:paraId="0748B65E" w14:textId="77777777" w:rsidR="00AF16E1" w:rsidRPr="00A71F5E" w:rsidRDefault="00AF16E1" w:rsidP="00AF16E1">
            <w:pPr>
              <w:spacing w:before="120" w:after="120" w:line="271" w:lineRule="auto"/>
              <w:jc w:val="both"/>
              <w:rPr>
                <w:sz w:val="28"/>
                <w:szCs w:val="28"/>
                <w:lang w:val="vi-VN"/>
              </w:rPr>
            </w:pPr>
            <w:r w:rsidRPr="00A71F5E">
              <w:rPr>
                <w:sz w:val="28"/>
                <w:szCs w:val="28"/>
                <w:lang w:val="vi-VN"/>
              </w:rPr>
              <w:t>Giải trình, thời gian để cơ quan tiếp nhận hồ sơ kiểm tra tính đầy đủ đã được quy định tại điểm b khoản 1 Điều 56 Nghị định số 40/2016/NĐ-CP và thời gian này không tính vào thời gian thẩm định, do thời gian thẩm định được tính từ ngày ra văn bản tiếp nhận hồ sơ.</w:t>
            </w:r>
          </w:p>
          <w:p w14:paraId="2625F95B" w14:textId="0B88DF76" w:rsidR="00AF16E1" w:rsidRPr="00A71F5E" w:rsidRDefault="00AF16E1" w:rsidP="00AF16E1">
            <w:pPr>
              <w:spacing w:before="120" w:after="120" w:line="271" w:lineRule="auto"/>
              <w:jc w:val="both"/>
              <w:rPr>
                <w:bCs/>
                <w:sz w:val="28"/>
                <w:szCs w:val="28"/>
                <w:lang w:val="vi-VN"/>
              </w:rPr>
            </w:pPr>
            <w:r w:rsidRPr="00A71F5E">
              <w:rPr>
                <w:sz w:val="28"/>
                <w:szCs w:val="28"/>
                <w:lang w:val="vi-VN"/>
              </w:rPr>
              <w:t xml:space="preserve">- Các nội dung </w:t>
            </w:r>
            <w:r w:rsidRPr="00A71F5E">
              <w:rPr>
                <w:bCs/>
                <w:sz w:val="28"/>
                <w:szCs w:val="28"/>
                <w:lang w:val="vi-VN" w:eastAsia="vi-VN"/>
              </w:rPr>
              <w:t>tiếp nhận hồ sơ, kiểm tra tính đầy đủ của hồ sơ, thẩm định hồ sơ, lấy ý kiến các Bộ, ngành, địa phương,… là một chu trình khép kín khi thực hiện TTHC với thời gian, nội dung cụ thể, trách nhiệm thực hiện rõ ràng; do vậy, đề nghị giữ nguyên như dự thảo hiện nay.</w:t>
            </w:r>
          </w:p>
        </w:tc>
      </w:tr>
      <w:tr w:rsidR="00D85112" w:rsidRPr="00A71F5E" w14:paraId="54E5534E" w14:textId="77777777" w:rsidTr="003779D3">
        <w:tc>
          <w:tcPr>
            <w:tcW w:w="1696" w:type="dxa"/>
            <w:tcBorders>
              <w:top w:val="single" w:sz="4" w:space="0" w:color="auto"/>
              <w:left w:val="single" w:sz="4" w:space="0" w:color="auto"/>
              <w:bottom w:val="single" w:sz="4" w:space="0" w:color="auto"/>
              <w:right w:val="single" w:sz="4" w:space="0" w:color="auto"/>
            </w:tcBorders>
          </w:tcPr>
          <w:p w14:paraId="00CBAB38" w14:textId="49F45216" w:rsidR="00AF16E1" w:rsidRPr="00A71F5E" w:rsidRDefault="00AF16E1" w:rsidP="00AF16E1">
            <w:pPr>
              <w:spacing w:before="120" w:after="120" w:line="271" w:lineRule="auto"/>
              <w:jc w:val="center"/>
              <w:rPr>
                <w:bCs/>
                <w:sz w:val="28"/>
                <w:szCs w:val="28"/>
                <w:lang w:val="vi-VN"/>
              </w:rPr>
            </w:pPr>
            <w:r w:rsidRPr="00A71F5E">
              <w:rPr>
                <w:bCs/>
                <w:sz w:val="28"/>
                <w:szCs w:val="28"/>
                <w:lang w:val="vi-VN"/>
              </w:rPr>
              <w:lastRenderedPageBreak/>
              <w:t>Khoản 1 Điều 3</w:t>
            </w:r>
          </w:p>
        </w:tc>
        <w:tc>
          <w:tcPr>
            <w:tcW w:w="1843" w:type="dxa"/>
            <w:tcBorders>
              <w:top w:val="single" w:sz="4" w:space="0" w:color="auto"/>
              <w:left w:val="single" w:sz="4" w:space="0" w:color="auto"/>
              <w:bottom w:val="single" w:sz="4" w:space="0" w:color="auto"/>
              <w:right w:val="single" w:sz="4" w:space="0" w:color="auto"/>
            </w:tcBorders>
          </w:tcPr>
          <w:p w14:paraId="207422AB" w14:textId="77777777" w:rsidR="00AF16E1" w:rsidRPr="00A71F5E" w:rsidRDefault="00AF16E1" w:rsidP="00AF16E1">
            <w:pPr>
              <w:spacing w:before="120" w:after="120" w:line="271" w:lineRule="auto"/>
              <w:jc w:val="center"/>
              <w:rPr>
                <w:noProof/>
                <w:spacing w:val="-6"/>
                <w:sz w:val="28"/>
                <w:szCs w:val="28"/>
                <w:lang w:val="vi-VN"/>
              </w:rPr>
            </w:pPr>
            <w:r w:rsidRPr="00A71F5E">
              <w:rPr>
                <w:noProof/>
                <w:spacing w:val="-6"/>
                <w:sz w:val="28"/>
                <w:szCs w:val="28"/>
                <w:lang w:val="vi-VN"/>
              </w:rPr>
              <w:t>Sở NN&amp;MT tỉnh Hưng Yên</w:t>
            </w:r>
          </w:p>
        </w:tc>
        <w:tc>
          <w:tcPr>
            <w:tcW w:w="5954" w:type="dxa"/>
            <w:tcBorders>
              <w:top w:val="single" w:sz="4" w:space="0" w:color="auto"/>
              <w:left w:val="single" w:sz="4" w:space="0" w:color="auto"/>
              <w:bottom w:val="single" w:sz="4" w:space="0" w:color="auto"/>
              <w:right w:val="single" w:sz="4" w:space="0" w:color="auto"/>
            </w:tcBorders>
          </w:tcPr>
          <w:p w14:paraId="3A8BB31D" w14:textId="77777777" w:rsidR="00AF16E1" w:rsidRPr="00A71F5E" w:rsidRDefault="00AF16E1" w:rsidP="00AF16E1">
            <w:pPr>
              <w:jc w:val="both"/>
              <w:rPr>
                <w:bCs/>
                <w:sz w:val="28"/>
                <w:szCs w:val="28"/>
                <w:lang w:val="vi-VN"/>
              </w:rPr>
            </w:pPr>
            <w:r w:rsidRPr="00A71F5E">
              <w:rPr>
                <w:bCs/>
                <w:sz w:val="28"/>
                <w:szCs w:val="28"/>
                <w:lang w:val="vi-VN"/>
              </w:rPr>
              <w:t>- Điểm e khoản 3 (sửa đổi, bổ sung khoản 2, điểm c khoản 4 Điều 5) có giao Ủy ban nhân dân cấp xã có biển có</w:t>
            </w:r>
          </w:p>
          <w:p w14:paraId="2443F911" w14:textId="77777777" w:rsidR="00AF16E1" w:rsidRPr="00A71F5E" w:rsidRDefault="00AF16E1" w:rsidP="00AF16E1">
            <w:pPr>
              <w:jc w:val="both"/>
              <w:rPr>
                <w:bCs/>
                <w:sz w:val="28"/>
                <w:szCs w:val="28"/>
                <w:lang w:val="vi-VN"/>
              </w:rPr>
            </w:pPr>
          </w:p>
          <w:p w14:paraId="2262AAC1" w14:textId="1C633063" w:rsidR="00AF16E1" w:rsidRPr="00A71F5E" w:rsidRDefault="00AF16E1" w:rsidP="00AF16E1">
            <w:pPr>
              <w:jc w:val="both"/>
              <w:rPr>
                <w:bCs/>
                <w:sz w:val="28"/>
                <w:szCs w:val="28"/>
                <w:lang w:val="vi-VN"/>
              </w:rPr>
            </w:pPr>
            <w:r w:rsidRPr="00A71F5E">
              <w:rPr>
                <w:bCs/>
                <w:sz w:val="28"/>
                <w:szCs w:val="28"/>
                <w:lang w:val="vi-VN"/>
              </w:rPr>
              <w:t xml:space="preserve"> trách nhiệm xác định vị trí, ranh giới, diện tích khu vực biển đối với trường hợp thuộc thẩm quyền là khó thực hiện, đề nghị xem xét giao cho các đơn vị tư vấn có chức năng đo đạc biển xác định.</w:t>
            </w:r>
          </w:p>
        </w:tc>
        <w:tc>
          <w:tcPr>
            <w:tcW w:w="4672" w:type="dxa"/>
            <w:tcBorders>
              <w:top w:val="single" w:sz="4" w:space="0" w:color="auto"/>
              <w:left w:val="single" w:sz="4" w:space="0" w:color="auto"/>
              <w:bottom w:val="single" w:sz="4" w:space="0" w:color="auto"/>
              <w:right w:val="single" w:sz="4" w:space="0" w:color="auto"/>
            </w:tcBorders>
          </w:tcPr>
          <w:p w14:paraId="3E3D68AC" w14:textId="77777777" w:rsidR="00AF16E1" w:rsidRPr="00A71F5E" w:rsidRDefault="00AF16E1" w:rsidP="00AF16E1">
            <w:pPr>
              <w:spacing w:before="120" w:after="120" w:line="271" w:lineRule="auto"/>
              <w:jc w:val="both"/>
              <w:rPr>
                <w:bCs/>
                <w:sz w:val="28"/>
                <w:szCs w:val="28"/>
                <w:lang w:val="vi-VN"/>
              </w:rPr>
            </w:pPr>
            <w:r w:rsidRPr="00A71F5E">
              <w:rPr>
                <w:bCs/>
                <w:sz w:val="28"/>
                <w:szCs w:val="28"/>
                <w:lang w:val="vi-VN"/>
              </w:rPr>
              <w:t xml:space="preserve">Giải trình, cùng với chủ trương thực hiện việc phân cấp, phân quyền và tổ chức chính quyền địa phương hai cấp, các cơ quan nhà nước được giao thực hiện các nhiệm vụ được phân cấp, phân quyền cũng phải nâng cao trách nhiệm trong việc thực thi các nhiệm vụ được phân cấp, phân quyền; mặt khác, việc xác định vị trí, ranh giới, diện tích khu vực biển đối với trường hợp thuộc thẩm quyền giao khu vực biển trong phạm vi 03 hải lý để phục vụ công tác giao khu vực biển đối với cấp xã là nhiệm vụ trước đây thuộc thẩm quyền của UBND cấp huyện; do vậy, sau khi phân cấp, phân quyền, trách nhiệm này được giao </w:t>
            </w:r>
            <w:r w:rsidRPr="00A71F5E">
              <w:rPr>
                <w:bCs/>
                <w:sz w:val="28"/>
                <w:szCs w:val="28"/>
                <w:lang w:val="vi-VN"/>
              </w:rPr>
              <w:lastRenderedPageBreak/>
              <w:t>cho UBND cấp xã là phù hợp với quy định.</w:t>
            </w:r>
          </w:p>
        </w:tc>
      </w:tr>
      <w:tr w:rsidR="00D85112" w:rsidRPr="00A71F5E" w14:paraId="7634A486" w14:textId="77777777" w:rsidTr="003779D3">
        <w:tc>
          <w:tcPr>
            <w:tcW w:w="1696" w:type="dxa"/>
          </w:tcPr>
          <w:p w14:paraId="192E79CA" w14:textId="09558EEE" w:rsidR="00AF16E1" w:rsidRPr="00A71F5E" w:rsidRDefault="00AF16E1" w:rsidP="00AF16E1">
            <w:pPr>
              <w:spacing w:before="120" w:after="120" w:line="271" w:lineRule="auto"/>
              <w:jc w:val="center"/>
              <w:rPr>
                <w:bCs/>
                <w:sz w:val="28"/>
                <w:szCs w:val="28"/>
                <w:lang w:val="vi-VN"/>
              </w:rPr>
            </w:pPr>
            <w:r w:rsidRPr="00A71F5E">
              <w:rPr>
                <w:bCs/>
                <w:sz w:val="28"/>
                <w:szCs w:val="28"/>
                <w:lang w:val="vi-VN"/>
              </w:rPr>
              <w:lastRenderedPageBreak/>
              <w:t xml:space="preserve">Khoản 2 Điều 3 </w:t>
            </w:r>
          </w:p>
        </w:tc>
        <w:tc>
          <w:tcPr>
            <w:tcW w:w="1843" w:type="dxa"/>
          </w:tcPr>
          <w:p w14:paraId="2702E94A" w14:textId="690E4B95" w:rsidR="00AF16E1" w:rsidRPr="00A71F5E" w:rsidRDefault="00AF16E1" w:rsidP="00AF16E1">
            <w:pPr>
              <w:spacing w:before="120" w:after="120" w:line="271" w:lineRule="auto"/>
              <w:jc w:val="center"/>
              <w:rPr>
                <w:noProof/>
                <w:spacing w:val="-6"/>
                <w:sz w:val="28"/>
                <w:szCs w:val="28"/>
                <w:lang w:val="vi-VN"/>
              </w:rPr>
            </w:pPr>
            <w:r w:rsidRPr="00A71F5E">
              <w:rPr>
                <w:noProof/>
                <w:spacing w:val="-6"/>
                <w:sz w:val="28"/>
                <w:szCs w:val="28"/>
                <w:lang w:val="vi-VN"/>
              </w:rPr>
              <w:t>Sở NN&amp;MT tỉnh Khánh Hòa</w:t>
            </w:r>
          </w:p>
        </w:tc>
        <w:tc>
          <w:tcPr>
            <w:tcW w:w="5954" w:type="dxa"/>
          </w:tcPr>
          <w:p w14:paraId="35BC8A7C" w14:textId="3342992B" w:rsidR="00AF16E1" w:rsidRPr="00A71F5E" w:rsidRDefault="00AF16E1" w:rsidP="00AF16E1">
            <w:pPr>
              <w:pStyle w:val="ListParagraph"/>
              <w:widowControl w:val="0"/>
              <w:tabs>
                <w:tab w:val="left" w:pos="1015"/>
              </w:tabs>
              <w:suppressAutoHyphens w:val="0"/>
              <w:autoSpaceDE w:val="0"/>
              <w:autoSpaceDN w:val="0"/>
              <w:spacing w:before="120" w:after="120" w:line="271" w:lineRule="auto"/>
              <w:ind w:left="1"/>
              <w:contextualSpacing w:val="0"/>
              <w:jc w:val="both"/>
              <w:rPr>
                <w:bCs/>
                <w:sz w:val="28"/>
                <w:szCs w:val="28"/>
                <w:lang w:val="vi-VN"/>
              </w:rPr>
            </w:pPr>
            <w:r w:rsidRPr="00A71F5E">
              <w:rPr>
                <w:bCs/>
                <w:sz w:val="28"/>
                <w:szCs w:val="28"/>
                <w:lang w:val="vi-VN"/>
              </w:rPr>
              <w:t xml:space="preserve">Đề nghị sửa thành “1. Ranh giới khu vực biển được xác định bởi đường khép kín bao gồm các đoạn thẳng nối các điểm khép góc có tọa độ cụ thể hoặc các đường có hình dạng khác xác định được cụ thể diện tích và được thể hiện trên sơ đồ khu vực biển được trích lục từ bản đồ địa hình đáy biển do Bộ Nông </w:t>
            </w:r>
            <w:r w:rsidRPr="00A71F5E">
              <w:rPr>
                <w:b/>
                <w:bCs/>
                <w:sz w:val="28"/>
                <w:szCs w:val="28"/>
                <w:lang w:val="vi-VN"/>
              </w:rPr>
              <w:t>nghiệp và Môi trường, Ủy ban nhân dân các tỉnh, thành phố có biển và các tổ chức, cá nhân hoạt động đo đạc và thành lập bản đồ địa hình đáy biển xuất</w:t>
            </w:r>
            <w:r w:rsidRPr="00A71F5E">
              <w:rPr>
                <w:bCs/>
                <w:sz w:val="28"/>
                <w:szCs w:val="28"/>
                <w:lang w:val="vi-VN"/>
              </w:rPr>
              <w:t xml:space="preserve"> bản”</w:t>
            </w:r>
            <w:r w:rsidRPr="00A71F5E">
              <w:rPr>
                <w:sz w:val="28"/>
                <w:szCs w:val="28"/>
                <w:shd w:val="clear" w:color="auto" w:fill="FFFFFF"/>
                <w:lang w:val="vi-VN"/>
              </w:rPr>
              <w:t xml:space="preserve"> </w:t>
            </w:r>
            <w:r w:rsidRPr="00A71F5E">
              <w:rPr>
                <w:bCs/>
                <w:sz w:val="28"/>
                <w:szCs w:val="28"/>
                <w:lang w:val="vi-VN"/>
              </w:rPr>
              <w:t>Để đảm bảo phù hợp với các Thông tư quy định về đo đạc, thành lập bản đồ địa hình đáy biển, cụ thể: Thông tư số 24/2010/TT-BTNMT ngày 27/10/2010, Thông tư số 34/2011/TT-BTNMT và Thông tư số 15/2025/TT-</w:t>
            </w:r>
            <w:r w:rsidRPr="00A71F5E">
              <w:rPr>
                <w:bCs/>
                <w:sz w:val="28"/>
                <w:szCs w:val="28"/>
                <w:lang w:val="vi-VN"/>
              </w:rPr>
              <w:lastRenderedPageBreak/>
              <w:t>BNNMT ngày 19/6/2025 của Bộ Nông nghiệp và Môi trường.</w:t>
            </w:r>
          </w:p>
        </w:tc>
        <w:tc>
          <w:tcPr>
            <w:tcW w:w="4672" w:type="dxa"/>
          </w:tcPr>
          <w:p w14:paraId="1D197F48" w14:textId="3549F45E" w:rsidR="00AF16E1" w:rsidRPr="00A71F5E" w:rsidRDefault="00AF16E1" w:rsidP="00AF16E1">
            <w:pPr>
              <w:spacing w:before="120" w:after="120" w:line="271" w:lineRule="auto"/>
              <w:jc w:val="both"/>
              <w:rPr>
                <w:bCs/>
                <w:sz w:val="28"/>
                <w:szCs w:val="28"/>
                <w:lang w:val="vi-VN"/>
              </w:rPr>
            </w:pPr>
            <w:r w:rsidRPr="00A71F5E">
              <w:rPr>
                <w:bCs/>
                <w:sz w:val="28"/>
                <w:szCs w:val="28"/>
                <w:lang w:val="vi-VN"/>
              </w:rPr>
              <w:lastRenderedPageBreak/>
              <w:t>Giải trình, hiện nay, dự thảo Nghị định đã căn cứ các quy định của pháp luât về đo đạc bản đồ để xây dựng các quy định như dự thảo bảo đảm nguồn gốc; mặt khác các tổ chức, cá nhân hoạt động đo đạc và bản đồ địa hình đáy biển không có chức năng xuất bản bản đồ (trừ các đơn vị trực thuộc Bộ Nông nghiệp và Môi trường và UBND cấp tỉnh có biển).</w:t>
            </w:r>
          </w:p>
        </w:tc>
      </w:tr>
      <w:tr w:rsidR="00D85112" w:rsidRPr="00A71F5E" w14:paraId="1A3CCADC" w14:textId="77777777" w:rsidTr="003779D3">
        <w:tc>
          <w:tcPr>
            <w:tcW w:w="1696" w:type="dxa"/>
          </w:tcPr>
          <w:p w14:paraId="213A4267" w14:textId="66028CD0" w:rsidR="00AF16E1" w:rsidRPr="00A71F5E" w:rsidRDefault="00AF16E1" w:rsidP="00AF16E1">
            <w:pPr>
              <w:spacing w:before="120" w:after="120" w:line="271" w:lineRule="auto"/>
              <w:jc w:val="center"/>
              <w:rPr>
                <w:bCs/>
                <w:noProof/>
                <w:spacing w:val="-6"/>
                <w:sz w:val="28"/>
                <w:szCs w:val="28"/>
                <w:lang w:val="vi-VN"/>
              </w:rPr>
            </w:pPr>
            <w:r w:rsidRPr="00A71F5E">
              <w:rPr>
                <w:bCs/>
                <w:sz w:val="28"/>
                <w:szCs w:val="28"/>
                <w:lang w:val="vi-VN"/>
              </w:rPr>
              <w:t>Khoản 1 Điều 3</w:t>
            </w:r>
          </w:p>
        </w:tc>
        <w:tc>
          <w:tcPr>
            <w:tcW w:w="1843" w:type="dxa"/>
          </w:tcPr>
          <w:p w14:paraId="53122549" w14:textId="0BAC2EC7" w:rsidR="00AF16E1" w:rsidRPr="00A71F5E" w:rsidRDefault="00AF16E1" w:rsidP="00AF16E1">
            <w:pPr>
              <w:spacing w:before="120" w:after="120" w:line="271" w:lineRule="auto"/>
              <w:jc w:val="center"/>
              <w:rPr>
                <w:noProof/>
                <w:spacing w:val="-6"/>
                <w:sz w:val="28"/>
                <w:szCs w:val="28"/>
                <w:lang w:val="vi-VN"/>
              </w:rPr>
            </w:pPr>
            <w:r w:rsidRPr="00A71F5E">
              <w:rPr>
                <w:noProof/>
                <w:spacing w:val="-6"/>
                <w:sz w:val="28"/>
                <w:szCs w:val="28"/>
                <w:lang w:val="vi-VN"/>
              </w:rPr>
              <w:t>Sở NN&amp;MT tỉnh An Giang</w:t>
            </w:r>
          </w:p>
        </w:tc>
        <w:tc>
          <w:tcPr>
            <w:tcW w:w="5954" w:type="dxa"/>
          </w:tcPr>
          <w:p w14:paraId="071F91E8" w14:textId="7F6B404F" w:rsidR="00AF16E1" w:rsidRPr="00A71F5E" w:rsidRDefault="00AF16E1" w:rsidP="00AF16E1">
            <w:pPr>
              <w:spacing w:before="120" w:after="120" w:line="271" w:lineRule="auto"/>
              <w:ind w:left="1" w:right="-74"/>
              <w:jc w:val="both"/>
              <w:rPr>
                <w:bCs/>
                <w:sz w:val="28"/>
                <w:szCs w:val="28"/>
                <w:lang w:val="vi-VN"/>
              </w:rPr>
            </w:pPr>
            <w:r w:rsidRPr="00A71F5E">
              <w:rPr>
                <w:bCs/>
                <w:sz w:val="28"/>
                <w:szCs w:val="28"/>
                <w:lang w:val="vi-VN"/>
              </w:rPr>
              <w:t>Tại khoản 1 Điều 3 quy định Sửa đổi, bổ sung khoản 2 khoản 3, khoản 4 Điều 2</w:t>
            </w:r>
          </w:p>
          <w:p w14:paraId="7A2D4060" w14:textId="612D1625" w:rsidR="00AF16E1" w:rsidRPr="00A71F5E" w:rsidRDefault="00AF16E1" w:rsidP="00AF16E1">
            <w:pPr>
              <w:pStyle w:val="ListParagraph"/>
              <w:widowControl w:val="0"/>
              <w:tabs>
                <w:tab w:val="left" w:pos="1015"/>
              </w:tabs>
              <w:suppressAutoHyphens w:val="0"/>
              <w:autoSpaceDE w:val="0"/>
              <w:autoSpaceDN w:val="0"/>
              <w:spacing w:before="120" w:after="120" w:line="271" w:lineRule="auto"/>
              <w:ind w:left="1"/>
              <w:contextualSpacing w:val="0"/>
              <w:jc w:val="both"/>
              <w:rPr>
                <w:bCs/>
                <w:noProof/>
                <w:spacing w:val="-6"/>
                <w:sz w:val="28"/>
                <w:szCs w:val="28"/>
                <w:lang w:val="vi-VN"/>
              </w:rPr>
            </w:pPr>
            <w:r w:rsidRPr="00A71F5E">
              <w:rPr>
                <w:bCs/>
                <w:sz w:val="28"/>
                <w:szCs w:val="28"/>
                <w:lang w:val="vi-VN"/>
              </w:rPr>
              <w:t xml:space="preserve">- Đề nghị sửa đổi nội dung khoản 3 như sau: “3. Khu vực biển liên vùng là khu vực biển có phạm vi thuộc hai hay nhiều tỉnh, thành phố có biển hoặc có một phần diện tích nằm trong ranh giới hành chính trên biển của cấp tỉnh và có một phần diện tích nằm ngoài ranh giới hành chính trên biển của cấp tỉnh”. Lý do: Căn cứ theo Quyết định số 513/QĐ-TTg ngày 02 tháng 5 năm 2012 của Thủ tướng Chính phủ về việc phê duyệt dự án “Hoàn thiện, hiện đại hoá hồ sơ bản đồ địa giới hành chính và cơ sở dữ liệu về địa giới hành chính”. Các tỉnh đã tổ chức </w:t>
            </w:r>
            <w:r w:rsidRPr="00A71F5E">
              <w:rPr>
                <w:bCs/>
                <w:sz w:val="28"/>
                <w:szCs w:val="28"/>
                <w:lang w:val="vi-VN"/>
              </w:rPr>
              <w:lastRenderedPageBreak/>
              <w:t>triển khai thực hiện việc phân định ranh giới hành chính trên biển của cấp tỉnh và giữa các tỉnh, thành phố có biển.</w:t>
            </w:r>
          </w:p>
        </w:tc>
        <w:tc>
          <w:tcPr>
            <w:tcW w:w="4672" w:type="dxa"/>
          </w:tcPr>
          <w:p w14:paraId="350BA16E" w14:textId="19B7715F" w:rsidR="00AF16E1" w:rsidRPr="00A71F5E" w:rsidRDefault="00AF16E1" w:rsidP="00AF16E1">
            <w:pPr>
              <w:spacing w:before="120" w:after="120" w:line="271" w:lineRule="auto"/>
              <w:jc w:val="both"/>
              <w:rPr>
                <w:bCs/>
                <w:sz w:val="28"/>
                <w:szCs w:val="28"/>
                <w:lang w:val="vi-VN"/>
              </w:rPr>
            </w:pPr>
            <w:r w:rsidRPr="00A71F5E">
              <w:rPr>
                <w:bCs/>
                <w:sz w:val="28"/>
                <w:szCs w:val="28"/>
                <w:lang w:val="vi-VN"/>
              </w:rPr>
              <w:lastRenderedPageBreak/>
              <w:t>Giải trình: đề nghị giữ nguyên như dự thảo Nghị định đối với nội dung “khu vực biển liên vùng….</w:t>
            </w:r>
            <w:r w:rsidRPr="00A71F5E">
              <w:rPr>
                <w:iCs/>
                <w:sz w:val="28"/>
                <w:szCs w:val="28"/>
                <w:lang w:val="vi-VN"/>
              </w:rPr>
              <w:t xml:space="preserve"> </w:t>
            </w:r>
            <w:r w:rsidRPr="00A71F5E">
              <w:rPr>
                <w:bCs/>
                <w:sz w:val="28"/>
                <w:szCs w:val="28"/>
                <w:lang w:val="vi-VN"/>
              </w:rPr>
              <w:t>có một phần diện tích nằm ngoài vùng biển 06 hải lý”. Lý do, hiện nay Chính phủ chưa phê duyệt ranh giới quản lý hành chính trên biển. Do đó, việc phân định thẩm quyền giao khu vực biển vẫn thực hiện theo vùng biển trong và ngoài 06 hải lý. Do vậy, quy định này để đảm bảo thực hiện khi ranh giới hành chính trên biển chưa được phê duyệt.</w:t>
            </w:r>
          </w:p>
        </w:tc>
      </w:tr>
      <w:tr w:rsidR="00D85112" w:rsidRPr="00A71F5E" w14:paraId="32F681DB" w14:textId="77777777" w:rsidTr="003779D3">
        <w:tc>
          <w:tcPr>
            <w:tcW w:w="1696" w:type="dxa"/>
            <w:vMerge w:val="restart"/>
          </w:tcPr>
          <w:p w14:paraId="6F587991" w14:textId="7FA17C75" w:rsidR="00AF16E1" w:rsidRPr="00A71F5E" w:rsidRDefault="00AF16E1" w:rsidP="00AF16E1">
            <w:pPr>
              <w:spacing w:before="120" w:after="120" w:line="271" w:lineRule="auto"/>
              <w:jc w:val="center"/>
              <w:rPr>
                <w:bCs/>
                <w:sz w:val="28"/>
                <w:szCs w:val="28"/>
                <w:lang w:val="vi-VN"/>
              </w:rPr>
            </w:pPr>
            <w:r w:rsidRPr="00A71F5E">
              <w:rPr>
                <w:bCs/>
                <w:noProof/>
                <w:spacing w:val="-6"/>
                <w:sz w:val="28"/>
                <w:szCs w:val="28"/>
                <w:lang w:val="vi-VN"/>
              </w:rPr>
              <w:t>Khoản 4, Điều 3</w:t>
            </w:r>
          </w:p>
        </w:tc>
        <w:tc>
          <w:tcPr>
            <w:tcW w:w="1843" w:type="dxa"/>
            <w:vMerge w:val="restart"/>
          </w:tcPr>
          <w:p w14:paraId="303C9C53" w14:textId="26D66C30" w:rsidR="00AF16E1" w:rsidRPr="00A71F5E" w:rsidRDefault="00AF16E1" w:rsidP="00AF16E1">
            <w:pPr>
              <w:spacing w:before="120" w:after="120" w:line="271" w:lineRule="auto"/>
              <w:jc w:val="center"/>
              <w:rPr>
                <w:bCs/>
                <w:noProof/>
                <w:spacing w:val="-6"/>
                <w:sz w:val="28"/>
                <w:szCs w:val="28"/>
                <w:lang w:val="vi-VN"/>
              </w:rPr>
            </w:pPr>
            <w:r w:rsidRPr="00A71F5E">
              <w:rPr>
                <w:noProof/>
                <w:spacing w:val="-6"/>
                <w:sz w:val="28"/>
                <w:szCs w:val="28"/>
                <w:lang w:val="vi-VN"/>
              </w:rPr>
              <w:t>Bộ Dân tộc và Tôn giáo</w:t>
            </w:r>
          </w:p>
        </w:tc>
        <w:tc>
          <w:tcPr>
            <w:tcW w:w="5954" w:type="dxa"/>
          </w:tcPr>
          <w:p w14:paraId="2045DE51" w14:textId="233EC21D" w:rsidR="00AF16E1" w:rsidRPr="00A71F5E" w:rsidRDefault="00AF16E1" w:rsidP="00AF16E1">
            <w:pPr>
              <w:pStyle w:val="ListParagraph"/>
              <w:widowControl w:val="0"/>
              <w:tabs>
                <w:tab w:val="left" w:pos="1015"/>
              </w:tabs>
              <w:suppressAutoHyphens w:val="0"/>
              <w:autoSpaceDE w:val="0"/>
              <w:autoSpaceDN w:val="0"/>
              <w:spacing w:before="120" w:after="120" w:line="271" w:lineRule="auto"/>
              <w:ind w:left="1"/>
              <w:contextualSpacing w:val="0"/>
              <w:jc w:val="both"/>
              <w:rPr>
                <w:bCs/>
                <w:sz w:val="28"/>
                <w:szCs w:val="28"/>
                <w:lang w:val="vi-VN"/>
              </w:rPr>
            </w:pPr>
            <w:r w:rsidRPr="00A71F5E">
              <w:rPr>
                <w:bCs/>
                <w:noProof/>
                <w:spacing w:val="-6"/>
                <w:sz w:val="28"/>
                <w:szCs w:val="28"/>
                <w:lang w:val="vi-VN"/>
              </w:rPr>
              <w:t xml:space="preserve">Tại Khoản 4, Điều 3 của Dự thảo (sửa đổi, bổ sung khoản 2 Điều 5a Nghị định số 11/2021/NĐ-CP) quy định các trường hợp từ chối giao khu vực biển, trong đó có "khu bảo vệ  I của di tích lịch sử - văn hóa". Trên thực tế khu ven biển tồn tại nhiều không gian sinh hoạt văn hóa, tín ngưỡng, tôn giáo truyền thống của cộng đồng (như Lễ hội Cầu ngư, Lễ hội Nghinh Ông, các đền, miếu...) có vị trí quan trọng nhưng chưa được xếp hạng là di tích. Việc giao các khu vực này có thể gây ảnh hưởng, cản trở hoạt động tín ngưỡng, ảnh hưởng đến an ninh, trật tự xã hội. Do đó, đề nghị đơn vị soạn thảo nghiên cứu, bổ sung vào khoản 4 Điều 3 của Dự thảo một trường hợp từ chối giao khu vực biển đối với </w:t>
            </w:r>
            <w:r w:rsidRPr="00A71F5E">
              <w:rPr>
                <w:bCs/>
                <w:noProof/>
                <w:spacing w:val="-6"/>
                <w:sz w:val="28"/>
                <w:szCs w:val="28"/>
                <w:lang w:val="vi-VN"/>
              </w:rPr>
              <w:lastRenderedPageBreak/>
              <w:t>khu vực như: Khu vực biển thuộc không gian tổ chức lễ hội truyền thống, sinh hoạt tín ngưỡng, tôn giáo của cộng đồng dân cư đã được UBND cấp tỉnh xác định, công nhận.</w:t>
            </w:r>
          </w:p>
        </w:tc>
        <w:tc>
          <w:tcPr>
            <w:tcW w:w="4672" w:type="dxa"/>
          </w:tcPr>
          <w:p w14:paraId="39A99D04" w14:textId="6E3C7DEF" w:rsidR="00AF16E1" w:rsidRPr="00A71F5E" w:rsidRDefault="00AF16E1" w:rsidP="00AF16E1">
            <w:pPr>
              <w:spacing w:before="120" w:after="120" w:line="271" w:lineRule="auto"/>
              <w:jc w:val="both"/>
              <w:rPr>
                <w:bCs/>
                <w:sz w:val="28"/>
                <w:szCs w:val="28"/>
                <w:lang w:val="vi-VN"/>
              </w:rPr>
            </w:pPr>
            <w:r w:rsidRPr="00A71F5E">
              <w:rPr>
                <w:bCs/>
                <w:sz w:val="28"/>
                <w:szCs w:val="28"/>
                <w:lang w:val="vi-VN"/>
              </w:rPr>
              <w:lastRenderedPageBreak/>
              <w:t xml:space="preserve">Tiếp thu, Bộ Nông nghiệp và Môi trường sẽ tiếp tục nghiên cứu, đánh giá việc khai thác, sử dụng các tài nguyên biển, trong đó có tài nguyên liên quan đến các di sản văn hóa phi vật thể tại các vùng biển trong quá trình sửa đổi, bổ sung Luật Tài nguyên, môi trường biển và hải đảo trong thời gian tới. </w:t>
            </w:r>
          </w:p>
          <w:p w14:paraId="336E8BD0" w14:textId="3AF96B0F" w:rsidR="00AF16E1" w:rsidRPr="00A71F5E" w:rsidRDefault="00AF16E1" w:rsidP="00AF16E1">
            <w:pPr>
              <w:spacing w:before="120" w:after="120" w:line="271" w:lineRule="auto"/>
              <w:jc w:val="both"/>
              <w:rPr>
                <w:bCs/>
                <w:sz w:val="28"/>
                <w:szCs w:val="28"/>
                <w:lang w:val="vi-VN"/>
              </w:rPr>
            </w:pPr>
            <w:r w:rsidRPr="00A71F5E">
              <w:rPr>
                <w:bCs/>
                <w:sz w:val="28"/>
                <w:szCs w:val="28"/>
                <w:lang w:val="vi-VN"/>
              </w:rPr>
              <w:t>Đối với một số</w:t>
            </w:r>
            <w:r w:rsidRPr="00A71F5E">
              <w:rPr>
                <w:bCs/>
                <w:noProof/>
                <w:spacing w:val="-6"/>
                <w:sz w:val="28"/>
                <w:szCs w:val="28"/>
                <w:lang w:val="vi-VN"/>
              </w:rPr>
              <w:t xml:space="preserve"> khu ven biển tồn tại nhiều không gian sinh hoạt văn hóa, tín ngưỡng, tôn giáo truyền thống của cộng đồng (như Lễ hội Cầu ngư, Lễ hội Nghinh Ông, các </w:t>
            </w:r>
            <w:r w:rsidRPr="00A71F5E">
              <w:rPr>
                <w:bCs/>
                <w:noProof/>
                <w:spacing w:val="-6"/>
                <w:sz w:val="28"/>
                <w:szCs w:val="28"/>
                <w:lang w:val="vi-VN"/>
              </w:rPr>
              <w:lastRenderedPageBreak/>
              <w:t>đền, miếu...) có vị trí quan trọng nhưng chưa được xếp hạng là di tích theo ý kiến của quý Bộ cơ bản đều có phạm vi ở trên bờ; đồng thời, đ</w:t>
            </w:r>
            <w:r w:rsidRPr="00A71F5E">
              <w:rPr>
                <w:bCs/>
                <w:sz w:val="28"/>
                <w:szCs w:val="28"/>
                <w:lang w:val="vi-VN"/>
              </w:rPr>
              <w:t>ể được giao khu vực biển, tổ chức, cá nhân phải được cơ quan nhà nước có thẩm quyền cấp phép khai thác, sử dụng tài nguyên biển và có các đánh giá, thẩm định kỹ lưỡng, nên trường hợp nếu các lễ hội có phạm vi trên khu vực biển sẽ cơ bản không thực hiện việc giao khu vực biển.</w:t>
            </w:r>
          </w:p>
        </w:tc>
      </w:tr>
      <w:tr w:rsidR="00D85112" w:rsidRPr="00A71F5E" w14:paraId="786B1534" w14:textId="77777777" w:rsidTr="003779D3">
        <w:tc>
          <w:tcPr>
            <w:tcW w:w="1696" w:type="dxa"/>
            <w:vMerge/>
          </w:tcPr>
          <w:p w14:paraId="2759004B" w14:textId="77777777" w:rsidR="00AF16E1" w:rsidRPr="00A71F5E" w:rsidRDefault="00AF16E1" w:rsidP="00AF16E1">
            <w:pPr>
              <w:spacing w:before="120" w:after="120" w:line="271" w:lineRule="auto"/>
              <w:jc w:val="center"/>
              <w:rPr>
                <w:bCs/>
                <w:noProof/>
                <w:spacing w:val="-6"/>
                <w:sz w:val="28"/>
                <w:szCs w:val="28"/>
                <w:lang w:val="vi-VN"/>
              </w:rPr>
            </w:pPr>
          </w:p>
        </w:tc>
        <w:tc>
          <w:tcPr>
            <w:tcW w:w="1843" w:type="dxa"/>
            <w:vMerge/>
          </w:tcPr>
          <w:p w14:paraId="1C6CF5E5" w14:textId="77777777" w:rsidR="00AF16E1" w:rsidRPr="00A71F5E" w:rsidRDefault="00AF16E1" w:rsidP="00AF16E1">
            <w:pPr>
              <w:spacing w:before="120" w:after="120" w:line="271" w:lineRule="auto"/>
              <w:jc w:val="center"/>
              <w:rPr>
                <w:noProof/>
                <w:spacing w:val="-6"/>
                <w:sz w:val="28"/>
                <w:szCs w:val="28"/>
                <w:lang w:val="vi-VN"/>
              </w:rPr>
            </w:pPr>
          </w:p>
        </w:tc>
        <w:tc>
          <w:tcPr>
            <w:tcW w:w="5954" w:type="dxa"/>
          </w:tcPr>
          <w:p w14:paraId="1B2211F5" w14:textId="168AEF1D" w:rsidR="00AF16E1" w:rsidRPr="00A71F5E" w:rsidRDefault="00AF16E1" w:rsidP="00AF16E1">
            <w:pPr>
              <w:widowControl w:val="0"/>
              <w:tabs>
                <w:tab w:val="left" w:pos="1015"/>
              </w:tabs>
              <w:autoSpaceDE w:val="0"/>
              <w:autoSpaceDN w:val="0"/>
              <w:spacing w:before="120" w:after="120" w:line="271" w:lineRule="auto"/>
              <w:jc w:val="both"/>
              <w:rPr>
                <w:bCs/>
                <w:noProof/>
                <w:spacing w:val="-6"/>
                <w:sz w:val="28"/>
                <w:szCs w:val="28"/>
                <w:lang w:val="vi-VN"/>
              </w:rPr>
            </w:pPr>
            <w:r w:rsidRPr="00A71F5E">
              <w:rPr>
                <w:bCs/>
                <w:noProof/>
                <w:spacing w:val="-6"/>
                <w:sz w:val="28"/>
                <w:szCs w:val="28"/>
                <w:lang w:val="vi-VN"/>
              </w:rPr>
              <w:t xml:space="preserve">Dự thảo Nghị định phân cấp thẩm quyền giao khu vực biển cho cá nhân (trong 03 hải lý) về Chủ tịch UBND cấp xã. Tuy nhiên, nghiệp vụ kỹ thuật biển (đo đạc, xác định tọa độ, ranh giới) của cấp xã, trong đó có vùng đồng bào dân tộc thiểu số còn nhiều bất cập. Để đảm </w:t>
            </w:r>
            <w:r w:rsidRPr="00A71F5E">
              <w:rPr>
                <w:bCs/>
                <w:noProof/>
                <w:spacing w:val="-6"/>
                <w:sz w:val="28"/>
                <w:szCs w:val="28"/>
                <w:lang w:val="vi-VN"/>
              </w:rPr>
              <w:lastRenderedPageBreak/>
              <w:t>bảo quy định khả thi, tránh khó khăn khi thực hiện, đề nghị đơn vị soạn thảo nghiên cứu, bổ sung quy định về trách nhiệm hướng dẫn, hỗ trợ kỹ thuật của cơ quan chuyên môn cấp tỉnh cho UBND cấp xã, đồng thời áp dụng lộ trình của việc phân cấp đi kèm với chương trình tập huấn, bồi dưỡng nghiệp vụ bắt buộc cho đội ngũ cán bộ cấp xã tại các địa phương có biển</w:t>
            </w:r>
          </w:p>
        </w:tc>
        <w:tc>
          <w:tcPr>
            <w:tcW w:w="4672" w:type="dxa"/>
          </w:tcPr>
          <w:p w14:paraId="1A1DBFA1" w14:textId="77777777" w:rsidR="00AF16E1" w:rsidRPr="00A71F5E" w:rsidRDefault="00AF16E1" w:rsidP="00AF16E1">
            <w:pPr>
              <w:spacing w:before="120" w:after="120" w:line="271" w:lineRule="auto"/>
              <w:jc w:val="both"/>
              <w:rPr>
                <w:bCs/>
                <w:noProof/>
                <w:spacing w:val="-6"/>
                <w:sz w:val="28"/>
                <w:szCs w:val="28"/>
                <w:lang w:val="vi-VN"/>
              </w:rPr>
            </w:pPr>
            <w:r w:rsidRPr="00A71F5E">
              <w:rPr>
                <w:bCs/>
                <w:sz w:val="28"/>
                <w:szCs w:val="28"/>
                <w:lang w:val="vi-VN"/>
              </w:rPr>
              <w:lastRenderedPageBreak/>
              <w:t xml:space="preserve">Thực hiện việc tổ chức chính quyền địa phương hai cấp, không tổ chức chính quyền cấp huyện, các nội dung liên quan đến thẩm quyền giao khu vực biển của cấp huyện được phân cấp cho Chủ tịch </w:t>
            </w:r>
            <w:r w:rsidRPr="00A71F5E">
              <w:rPr>
                <w:bCs/>
                <w:sz w:val="28"/>
                <w:szCs w:val="28"/>
                <w:lang w:val="vi-VN"/>
              </w:rPr>
              <w:lastRenderedPageBreak/>
              <w:t>UBND cấp xã thực hiện việc giao khu vực biển để nuôi trồng thủy sản. Đối với</w:t>
            </w:r>
            <w:r w:rsidRPr="00A71F5E">
              <w:rPr>
                <w:bCs/>
                <w:noProof/>
                <w:spacing w:val="-6"/>
                <w:sz w:val="28"/>
                <w:szCs w:val="28"/>
                <w:lang w:val="vi-VN"/>
              </w:rPr>
              <w:t xml:space="preserve"> nghiệp vụ kỹ thuật biển (đo đạc, xác định tọa độ, ranh giới) trên biển của cấp xã, trong đó có vùng đồng bào dân tộc thiểu số do các đơn vị có chuyên môn trực thuộc UBND cấp xã kiểm tra, thẩm định; đồng thời, trong quá trình lập hồ sơ đề nghị giao khu vực biển, tổ chức, cá nhân cơ bản đều thuê các đơn vị có chuyên môn kỹ thuật thực hiện việc lập hồ sơ.</w:t>
            </w:r>
          </w:p>
          <w:p w14:paraId="0517AD96" w14:textId="024D4FB2" w:rsidR="00AF16E1" w:rsidRPr="00A71F5E" w:rsidRDefault="00AF16E1" w:rsidP="00AF16E1">
            <w:pPr>
              <w:spacing w:before="120" w:after="120" w:line="271" w:lineRule="auto"/>
              <w:jc w:val="both"/>
              <w:rPr>
                <w:bCs/>
                <w:sz w:val="28"/>
                <w:szCs w:val="28"/>
                <w:lang w:val="vi-VN"/>
              </w:rPr>
            </w:pPr>
            <w:r w:rsidRPr="00A71F5E">
              <w:rPr>
                <w:bCs/>
                <w:sz w:val="28"/>
                <w:szCs w:val="28"/>
                <w:lang w:val="vi-VN"/>
              </w:rPr>
              <w:t xml:space="preserve">Cùng với việc đẩy mạnh việc phân cấp, phân quyền và thực hiện chính quyền địa phương hai cấp, Bộ Nông nghiệp và Môi trường cũng đã tổ chức các </w:t>
            </w:r>
            <w:r w:rsidRPr="00A71F5E">
              <w:rPr>
                <w:bCs/>
                <w:noProof/>
                <w:spacing w:val="-6"/>
                <w:sz w:val="28"/>
                <w:szCs w:val="28"/>
                <w:lang w:val="vi-VN"/>
              </w:rPr>
              <w:t xml:space="preserve">chương trình tập huấn, bồi dưỡng nghiệp vụ bắt </w:t>
            </w:r>
            <w:r w:rsidRPr="00A71F5E">
              <w:rPr>
                <w:bCs/>
                <w:noProof/>
                <w:spacing w:val="-6"/>
                <w:sz w:val="28"/>
                <w:szCs w:val="28"/>
                <w:lang w:val="vi-VN"/>
              </w:rPr>
              <w:lastRenderedPageBreak/>
              <w:t>buộc cho đội ngũ cán bộ cấp xã tại các địa phương có biển.</w:t>
            </w:r>
          </w:p>
        </w:tc>
      </w:tr>
      <w:tr w:rsidR="00D85112" w:rsidRPr="00A71F5E" w14:paraId="0B7FF3BD" w14:textId="77777777" w:rsidTr="003779D3">
        <w:tc>
          <w:tcPr>
            <w:tcW w:w="1696" w:type="dxa"/>
          </w:tcPr>
          <w:p w14:paraId="1C9C5AF4" w14:textId="77777777" w:rsidR="00AF16E1" w:rsidRPr="00A71F5E" w:rsidRDefault="00AF16E1" w:rsidP="00AF16E1">
            <w:pPr>
              <w:spacing w:before="120" w:after="120" w:line="271" w:lineRule="auto"/>
              <w:jc w:val="center"/>
              <w:rPr>
                <w:bCs/>
                <w:noProof/>
                <w:spacing w:val="-6"/>
                <w:sz w:val="28"/>
                <w:szCs w:val="28"/>
                <w:lang w:val="vi-VN"/>
              </w:rPr>
            </w:pPr>
            <w:r w:rsidRPr="00A71F5E">
              <w:rPr>
                <w:bCs/>
                <w:sz w:val="28"/>
                <w:szCs w:val="28"/>
                <w:lang w:val="vi-VN"/>
              </w:rPr>
              <w:lastRenderedPageBreak/>
              <w:t>Khoản 4 Điều 3</w:t>
            </w:r>
          </w:p>
        </w:tc>
        <w:tc>
          <w:tcPr>
            <w:tcW w:w="1843" w:type="dxa"/>
          </w:tcPr>
          <w:p w14:paraId="3559FF8F" w14:textId="77777777" w:rsidR="00AF16E1" w:rsidRPr="00A71F5E" w:rsidRDefault="00AF16E1" w:rsidP="00AF16E1">
            <w:pPr>
              <w:spacing w:before="120" w:after="120" w:line="271" w:lineRule="auto"/>
              <w:jc w:val="center"/>
              <w:rPr>
                <w:bCs/>
                <w:noProof/>
                <w:spacing w:val="-6"/>
                <w:sz w:val="28"/>
                <w:szCs w:val="28"/>
                <w:lang w:val="vi-VN"/>
              </w:rPr>
            </w:pPr>
            <w:r w:rsidRPr="00A71F5E">
              <w:rPr>
                <w:bCs/>
                <w:noProof/>
                <w:spacing w:val="-6"/>
                <w:sz w:val="28"/>
                <w:szCs w:val="28"/>
                <w:lang w:val="vi-VN"/>
              </w:rPr>
              <w:t>Sở NN&amp;MT tỉnh Khánh Hòa</w:t>
            </w:r>
          </w:p>
        </w:tc>
        <w:tc>
          <w:tcPr>
            <w:tcW w:w="5954" w:type="dxa"/>
          </w:tcPr>
          <w:p w14:paraId="58ADDE46" w14:textId="77777777" w:rsidR="00AF16E1" w:rsidRPr="00A71F5E" w:rsidRDefault="00AF16E1" w:rsidP="00AF16E1">
            <w:pPr>
              <w:pStyle w:val="ListParagraph"/>
              <w:widowControl w:val="0"/>
              <w:tabs>
                <w:tab w:val="left" w:pos="1015"/>
              </w:tabs>
              <w:suppressAutoHyphens w:val="0"/>
              <w:autoSpaceDE w:val="0"/>
              <w:autoSpaceDN w:val="0"/>
              <w:spacing w:before="120" w:after="120" w:line="271" w:lineRule="auto"/>
              <w:ind w:left="1"/>
              <w:contextualSpacing w:val="0"/>
              <w:jc w:val="both"/>
              <w:rPr>
                <w:bCs/>
                <w:sz w:val="28"/>
                <w:szCs w:val="28"/>
                <w:lang w:val="vi-VN"/>
              </w:rPr>
            </w:pPr>
            <w:r w:rsidRPr="00A71F5E">
              <w:rPr>
                <w:bCs/>
                <w:sz w:val="28"/>
                <w:szCs w:val="28"/>
                <w:lang w:val="vi-VN"/>
              </w:rPr>
              <w:t>Tại khoản 4 Điều 3 dự thảo Nghị định:</w:t>
            </w:r>
            <w:r w:rsidRPr="00A71F5E">
              <w:rPr>
                <w:bCs/>
                <w:sz w:val="28"/>
                <w:szCs w:val="28"/>
                <w:shd w:val="clear" w:color="auto" w:fill="FFFFFF"/>
                <w:lang w:val="vi-VN"/>
              </w:rPr>
              <w:t xml:space="preserve"> </w:t>
            </w:r>
            <w:r w:rsidRPr="00A71F5E">
              <w:rPr>
                <w:bCs/>
                <w:sz w:val="28"/>
                <w:szCs w:val="28"/>
                <w:lang w:val="vi-VN"/>
              </w:rPr>
              <w:t xml:space="preserve">Đề nghị xem xét, chỉnh sửa, bổ sung như sau: 4. Sửa đổi, bổ sung khoản 2 Điều 5a như sau: “2. Phạm vi khu vực biển đề nghị sử dụng nằm trong khu vực cần bảo vệ đặc biệt cho mục đích quốc phòng;.....; khu vực có công trình dầu khí, thiết bị và công trình trên biển và vùng an toàn xung quanh công trình này; trừ trường hợp các tổ chức, cá nhân được giao quản lý hoặc được phép thực hiện các hoạt động khai thác, sử dụng tài nguyên biển tại các khu vực biển này theo quy định của pháp luật hoặc thực hiện các dự án đã được cơ quan có thẩm quyền xác định trong Quy hoạch quốc gia, quy hoạch ngành quốc gia, quy hoạch vùng, quy hoạch có tính chất kỹ thuật chuyên ngành, quy </w:t>
            </w:r>
            <w:r w:rsidRPr="00A71F5E">
              <w:rPr>
                <w:bCs/>
                <w:sz w:val="28"/>
                <w:szCs w:val="28"/>
                <w:lang w:val="vi-VN"/>
              </w:rPr>
              <w:lastRenderedPageBreak/>
              <w:t>hoạch tỉnh” lý do để đảm bảo triển khai thực hiện các dự án đã được cơ quan có thẩm quyền xác định trong các quy hoạch và góp phần đạt mục tiêu phát triển kinh tế biển theo Nghị quyết số 36/NQ-TW ngày 22/10/2018 của Ban Chấp hành Trung ương Đảng</w:t>
            </w:r>
          </w:p>
        </w:tc>
        <w:tc>
          <w:tcPr>
            <w:tcW w:w="4672" w:type="dxa"/>
          </w:tcPr>
          <w:p w14:paraId="21350EA7" w14:textId="549EEC50" w:rsidR="00AF16E1" w:rsidRPr="00A71F5E" w:rsidRDefault="00AF16E1" w:rsidP="00AF16E1">
            <w:pPr>
              <w:spacing w:before="120" w:after="120" w:line="271" w:lineRule="auto"/>
              <w:jc w:val="both"/>
              <w:rPr>
                <w:bCs/>
                <w:sz w:val="28"/>
                <w:szCs w:val="28"/>
                <w:lang w:val="vi-VN"/>
              </w:rPr>
            </w:pPr>
            <w:r w:rsidRPr="00A71F5E">
              <w:rPr>
                <w:bCs/>
                <w:sz w:val="28"/>
                <w:szCs w:val="28"/>
                <w:lang w:val="vi-VN"/>
              </w:rPr>
              <w:lastRenderedPageBreak/>
              <w:t>Giải trình: đề nghị giữ nguyên như dự thảo Nghị định, do việc “thực hiện các dự án đã được cơ quan có thẩm quyền xác định trong Quy hoạch quốc gia, quy hoạch ngành quốc gia, quy hoạch vùng, quy hoạch có tính chất kỹ thuật chuyên ngành, quy hoạch tỉnh” sau khi được cơ quan có thẩm quyền phê duyệt thì đã bao gồm trong cụm từ “</w:t>
            </w:r>
            <w:r w:rsidRPr="00A71F5E">
              <w:rPr>
                <w:bCs/>
                <w:i/>
                <w:iCs/>
                <w:sz w:val="28"/>
                <w:szCs w:val="28"/>
                <w:lang w:val="vi-VN"/>
              </w:rPr>
              <w:t>các tổ chức, cá nhân được giao quản lý hoặc được phép thực hiện các hoạt động khai thác, sử dụng tài nguyên biển tại các khu vực biển này theo quy định của pháp luật</w:t>
            </w:r>
            <w:r w:rsidRPr="00A71F5E">
              <w:rPr>
                <w:bCs/>
                <w:sz w:val="28"/>
                <w:szCs w:val="28"/>
                <w:lang w:val="vi-VN"/>
              </w:rPr>
              <w:t>”.</w:t>
            </w:r>
          </w:p>
        </w:tc>
      </w:tr>
      <w:tr w:rsidR="00D85112" w:rsidRPr="00A71F5E" w14:paraId="742BE20B" w14:textId="77777777" w:rsidTr="003779D3">
        <w:tc>
          <w:tcPr>
            <w:tcW w:w="1696" w:type="dxa"/>
            <w:vMerge w:val="restart"/>
          </w:tcPr>
          <w:p w14:paraId="6619CB5E" w14:textId="43F9AE3E" w:rsidR="00AF16E1" w:rsidRPr="00A71F5E" w:rsidRDefault="00AF16E1" w:rsidP="00AF16E1">
            <w:pPr>
              <w:spacing w:before="120" w:after="120" w:line="271" w:lineRule="auto"/>
              <w:jc w:val="center"/>
              <w:rPr>
                <w:bCs/>
                <w:sz w:val="28"/>
                <w:szCs w:val="28"/>
                <w:lang w:val="vi-VN"/>
              </w:rPr>
            </w:pPr>
          </w:p>
        </w:tc>
        <w:tc>
          <w:tcPr>
            <w:tcW w:w="1843" w:type="dxa"/>
          </w:tcPr>
          <w:p w14:paraId="069BC206" w14:textId="0D1E1957" w:rsidR="00AF16E1" w:rsidRPr="00A71F5E" w:rsidRDefault="00AF16E1" w:rsidP="00AF16E1">
            <w:pPr>
              <w:spacing w:before="120" w:after="120" w:line="271" w:lineRule="auto"/>
              <w:jc w:val="center"/>
              <w:rPr>
                <w:noProof/>
                <w:spacing w:val="-6"/>
                <w:sz w:val="28"/>
                <w:szCs w:val="28"/>
                <w:lang w:val="vi-VN"/>
              </w:rPr>
            </w:pPr>
            <w:r w:rsidRPr="00A71F5E">
              <w:rPr>
                <w:noProof/>
                <w:spacing w:val="-6"/>
                <w:sz w:val="28"/>
                <w:szCs w:val="28"/>
                <w:lang w:val="vi-VN"/>
              </w:rPr>
              <w:t>Sở NN&amp;MT tỉnh Hưng Yên</w:t>
            </w:r>
          </w:p>
        </w:tc>
        <w:tc>
          <w:tcPr>
            <w:tcW w:w="5954" w:type="dxa"/>
          </w:tcPr>
          <w:p w14:paraId="206F10BC" w14:textId="7C506755" w:rsidR="00AF16E1" w:rsidRPr="00A71F5E" w:rsidRDefault="00AF16E1" w:rsidP="00AF16E1">
            <w:pPr>
              <w:pStyle w:val="ListParagraph"/>
              <w:widowControl w:val="0"/>
              <w:tabs>
                <w:tab w:val="left" w:pos="1015"/>
              </w:tabs>
              <w:suppressAutoHyphens w:val="0"/>
              <w:autoSpaceDE w:val="0"/>
              <w:autoSpaceDN w:val="0"/>
              <w:spacing w:before="120" w:after="120" w:line="271" w:lineRule="auto"/>
              <w:ind w:left="1"/>
              <w:contextualSpacing w:val="0"/>
              <w:jc w:val="both"/>
              <w:rPr>
                <w:bCs/>
                <w:sz w:val="28"/>
                <w:szCs w:val="28"/>
                <w:lang w:val="vi-VN"/>
              </w:rPr>
            </w:pPr>
            <w:r w:rsidRPr="00A71F5E">
              <w:rPr>
                <w:bCs/>
                <w:sz w:val="28"/>
                <w:szCs w:val="28"/>
                <w:lang w:val="vi-VN" w:eastAsia="vi-VN"/>
              </w:rPr>
              <w:t xml:space="preserve">Sửa đổi, bổ sung thêm nội dung: Chủ tịch UBND tỉnh giao khu vực biển để nuôi trồng thủy sản trong phạm vi địa giới hành chính đối với diện tích lớn hơn 5 ha để phù hợp với nội dung khoản 3 Điều 8 dự thảo Nghị định phân quyền cho cấp xã với hạn mức giao biển cấp xã trong vùng biển 03 hải lý và diện tích khu vực biển giao không quá 05 ha. </w:t>
            </w:r>
          </w:p>
        </w:tc>
        <w:tc>
          <w:tcPr>
            <w:tcW w:w="4672" w:type="dxa"/>
          </w:tcPr>
          <w:p w14:paraId="5FE1CABF" w14:textId="23468180" w:rsidR="00AF16E1" w:rsidRPr="00A71F5E" w:rsidRDefault="00AF16E1" w:rsidP="00AF16E1">
            <w:pPr>
              <w:spacing w:before="120" w:after="120" w:line="271" w:lineRule="auto"/>
              <w:jc w:val="both"/>
              <w:rPr>
                <w:bCs/>
                <w:noProof/>
                <w:spacing w:val="-6"/>
                <w:sz w:val="28"/>
                <w:szCs w:val="28"/>
                <w:lang w:val="vi-VN"/>
              </w:rPr>
            </w:pPr>
            <w:r w:rsidRPr="00A71F5E">
              <w:rPr>
                <w:bCs/>
                <w:sz w:val="28"/>
                <w:szCs w:val="28"/>
                <w:lang w:val="vi-VN" w:eastAsia="vi-VN"/>
              </w:rPr>
              <w:t xml:space="preserve">Giải trình, hiện nay, theo quy định của Luật Thủy sản và quy định của pháp luật về phân cấp, phân quyền thì chỉ cá nhân Việt Nam chuyển đổi từ nghề khai thác ven bờ sang nuôi trồng thủy sản theo quy định của pháp luật về thủy sản hoặc văn bản của cơ quan nhà nước có thẩm quyền xác nhận về việc cá nhân Việt Nam thường trú trên địa bàn là nguồn sống chủ yếu dựa vào thu nhập từ nuôi </w:t>
            </w:r>
            <w:r w:rsidRPr="00A71F5E">
              <w:rPr>
                <w:bCs/>
                <w:sz w:val="28"/>
                <w:szCs w:val="28"/>
                <w:lang w:val="vi-VN" w:eastAsia="vi-VN"/>
              </w:rPr>
              <w:lastRenderedPageBreak/>
              <w:t>trồng thủy sản mới được giao khu vực biển không thu tiền với diện tích không quá 05 ha và thẩm quyền giao khu vực biển thuộc trách nhiệm của Chủ tịch UBND cấp xã; các đối tượng không thuộc trường hợp nêu trên nếu có nhu cầu giao khu vực biển thì vẫn phải thực hiện nghĩa vụ nộp tiền sử dụng khu vực biển và thẩm quyền giao khu vực biển thuộc trách nhiệm của Chủ tịch UBND cấp tỉnh.</w:t>
            </w:r>
          </w:p>
        </w:tc>
      </w:tr>
      <w:tr w:rsidR="00D85112" w:rsidRPr="00A71F5E" w14:paraId="2AF4201E" w14:textId="77777777" w:rsidTr="003779D3">
        <w:tc>
          <w:tcPr>
            <w:tcW w:w="1696" w:type="dxa"/>
            <w:vMerge/>
          </w:tcPr>
          <w:p w14:paraId="45FCB096" w14:textId="26C57A4D" w:rsidR="00AF16E1" w:rsidRPr="00A71F5E" w:rsidRDefault="00AF16E1" w:rsidP="00AF16E1">
            <w:pPr>
              <w:spacing w:before="120" w:after="120" w:line="271" w:lineRule="auto"/>
              <w:jc w:val="center"/>
              <w:rPr>
                <w:bCs/>
                <w:sz w:val="28"/>
                <w:szCs w:val="28"/>
                <w:lang w:val="vi-VN"/>
              </w:rPr>
            </w:pPr>
          </w:p>
        </w:tc>
        <w:tc>
          <w:tcPr>
            <w:tcW w:w="1843" w:type="dxa"/>
          </w:tcPr>
          <w:p w14:paraId="0A0F3B0B" w14:textId="044E148A" w:rsidR="00AF16E1" w:rsidRPr="00A71F5E" w:rsidRDefault="00AF16E1" w:rsidP="00AF16E1">
            <w:pPr>
              <w:spacing w:before="120" w:after="120" w:line="271" w:lineRule="auto"/>
              <w:jc w:val="center"/>
              <w:rPr>
                <w:noProof/>
                <w:spacing w:val="-6"/>
                <w:sz w:val="28"/>
                <w:szCs w:val="28"/>
                <w:lang w:val="vi-VN"/>
              </w:rPr>
            </w:pPr>
            <w:r w:rsidRPr="00A71F5E">
              <w:rPr>
                <w:noProof/>
                <w:spacing w:val="-6"/>
                <w:sz w:val="28"/>
                <w:szCs w:val="28"/>
                <w:lang w:val="vi-VN"/>
              </w:rPr>
              <w:t>Bộ Văn hóa, Thể thao và Du lịch</w:t>
            </w:r>
          </w:p>
        </w:tc>
        <w:tc>
          <w:tcPr>
            <w:tcW w:w="5954" w:type="dxa"/>
          </w:tcPr>
          <w:p w14:paraId="0558D297" w14:textId="4387D042" w:rsidR="00AF16E1" w:rsidRPr="00A71F5E" w:rsidRDefault="00AF16E1" w:rsidP="00AF16E1">
            <w:pPr>
              <w:pStyle w:val="ListParagraph"/>
              <w:widowControl w:val="0"/>
              <w:tabs>
                <w:tab w:val="left" w:pos="1015"/>
              </w:tabs>
              <w:suppressAutoHyphens w:val="0"/>
              <w:autoSpaceDE w:val="0"/>
              <w:autoSpaceDN w:val="0"/>
              <w:spacing w:before="120" w:after="120" w:line="271" w:lineRule="auto"/>
              <w:ind w:left="1"/>
              <w:contextualSpacing w:val="0"/>
              <w:jc w:val="both"/>
              <w:rPr>
                <w:bCs/>
                <w:sz w:val="28"/>
                <w:szCs w:val="28"/>
                <w:lang w:val="vi-VN"/>
              </w:rPr>
            </w:pPr>
            <w:r w:rsidRPr="00A71F5E">
              <w:rPr>
                <w:bCs/>
                <w:sz w:val="28"/>
                <w:szCs w:val="28"/>
                <w:lang w:val="vi-VN"/>
              </w:rPr>
              <w:t xml:space="preserve">Về thẩm quyền giao khu vực biển (Điều 8 Nghị định 11/2021/NĐ-CP, được sửa đổi): Quy định giao thẩm quyền cho cấp xã đối với khu vực biển đến 5 ha là điểm mới tích cực, tăng phân cấp. Tuy nhiên, trên thực tế hiện nay, việc này do cấp tỉnh thực hiện, </w:t>
            </w:r>
            <w:r w:rsidRPr="00A71F5E">
              <w:rPr>
                <w:bCs/>
                <w:sz w:val="28"/>
                <w:szCs w:val="28"/>
                <w:lang w:val="vi-VN"/>
              </w:rPr>
              <w:lastRenderedPageBreak/>
              <w:t>vì vậy nhiều xã chưa có đủ năng lực chuyên môn và phương tiện định vị biển để thực hiện việc này. Cần bổ sung quy định giao cho các cơ quan quản lý có liên quan thẩm định hồ sơ trước khi quyết định giao biển.</w:t>
            </w:r>
          </w:p>
        </w:tc>
        <w:tc>
          <w:tcPr>
            <w:tcW w:w="4672" w:type="dxa"/>
          </w:tcPr>
          <w:p w14:paraId="4C4D3D7B" w14:textId="77777777" w:rsidR="00AF16E1" w:rsidRPr="00A71F5E" w:rsidRDefault="00AF16E1" w:rsidP="00AF16E1">
            <w:pPr>
              <w:widowControl w:val="0"/>
              <w:tabs>
                <w:tab w:val="left" w:pos="-3480"/>
                <w:tab w:val="left" w:pos="709"/>
                <w:tab w:val="left" w:pos="99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line="271" w:lineRule="auto"/>
              <w:jc w:val="both"/>
              <w:rPr>
                <w:bCs/>
                <w:sz w:val="28"/>
                <w:szCs w:val="28"/>
                <w:lang w:val="vi-VN"/>
              </w:rPr>
            </w:pPr>
            <w:r w:rsidRPr="00A71F5E">
              <w:rPr>
                <w:bCs/>
                <w:sz w:val="28"/>
                <w:szCs w:val="28"/>
                <w:lang w:val="vi-VN"/>
              </w:rPr>
              <w:lastRenderedPageBreak/>
              <w:t xml:space="preserve">Giải trình, thẩm quyền giao khu vực biển của UBND cấp xã (trước đây thuộc thẩm quyền của UBND cấp huyện) đã được quy định trong Nghị định số 131/2025/NĐ-CP ngày 12/6/2025 của </w:t>
            </w:r>
            <w:r w:rsidRPr="00A71F5E">
              <w:rPr>
                <w:bCs/>
                <w:sz w:val="28"/>
                <w:szCs w:val="28"/>
                <w:lang w:val="vi-VN"/>
              </w:rPr>
              <w:lastRenderedPageBreak/>
              <w:t>Chính phủ quy định phân quyền, phân cấp trong lĩnh vực nông nghiệp và môi trường.</w:t>
            </w:r>
          </w:p>
          <w:p w14:paraId="3B93AA2C" w14:textId="4A3C78CA" w:rsidR="00AF16E1" w:rsidRPr="00A71F5E" w:rsidRDefault="00AF16E1" w:rsidP="00AF16E1">
            <w:pPr>
              <w:spacing w:before="120" w:after="120" w:line="271" w:lineRule="auto"/>
              <w:jc w:val="both"/>
              <w:rPr>
                <w:bCs/>
                <w:noProof/>
                <w:spacing w:val="-6"/>
                <w:sz w:val="28"/>
                <w:szCs w:val="28"/>
                <w:lang w:val="vi-VN"/>
              </w:rPr>
            </w:pPr>
            <w:r w:rsidRPr="00A71F5E">
              <w:rPr>
                <w:bCs/>
                <w:sz w:val="28"/>
                <w:szCs w:val="28"/>
                <w:lang w:val="vi-VN"/>
              </w:rPr>
              <w:t xml:space="preserve">Việc thẩm định hồ sơ đề nghị giao khu vực biển được thực hiện theo quy định tại Điều 27 Nghị định số 11/2021/NĐ-CP, cơ quan thẩm định hồ sơ đã được quy định là cơ quan quản lý nhà nước về nông nghiệp và môi trường cấp xã </w:t>
            </w:r>
          </w:p>
        </w:tc>
      </w:tr>
      <w:tr w:rsidR="00D85112" w:rsidRPr="00A71F5E" w14:paraId="458800FB" w14:textId="77777777" w:rsidTr="003779D3">
        <w:tc>
          <w:tcPr>
            <w:tcW w:w="1696" w:type="dxa"/>
            <w:vMerge/>
          </w:tcPr>
          <w:p w14:paraId="083A4DBF" w14:textId="77777777" w:rsidR="00AF16E1" w:rsidRPr="00A71F5E" w:rsidRDefault="00AF16E1" w:rsidP="00AF16E1">
            <w:pPr>
              <w:spacing w:before="120" w:after="120" w:line="271" w:lineRule="auto"/>
              <w:jc w:val="center"/>
              <w:rPr>
                <w:bCs/>
                <w:sz w:val="28"/>
                <w:szCs w:val="28"/>
                <w:lang w:val="vi-VN"/>
              </w:rPr>
            </w:pPr>
          </w:p>
        </w:tc>
        <w:tc>
          <w:tcPr>
            <w:tcW w:w="1843" w:type="dxa"/>
            <w:vMerge w:val="restart"/>
          </w:tcPr>
          <w:p w14:paraId="3FC55873" w14:textId="1279051D" w:rsidR="00AF16E1" w:rsidRPr="00A71F5E" w:rsidRDefault="00AF16E1" w:rsidP="00AF16E1">
            <w:pPr>
              <w:spacing w:before="120" w:after="120" w:line="271" w:lineRule="auto"/>
              <w:jc w:val="center"/>
              <w:rPr>
                <w:noProof/>
                <w:spacing w:val="-6"/>
                <w:sz w:val="28"/>
                <w:szCs w:val="28"/>
                <w:lang w:val="vi-VN"/>
              </w:rPr>
            </w:pPr>
            <w:r w:rsidRPr="00A71F5E">
              <w:rPr>
                <w:noProof/>
                <w:spacing w:val="-6"/>
                <w:sz w:val="28"/>
                <w:szCs w:val="28"/>
                <w:lang w:val="vi-VN"/>
              </w:rPr>
              <w:t>UBND tỉnh Đồng Tháp</w:t>
            </w:r>
          </w:p>
        </w:tc>
        <w:tc>
          <w:tcPr>
            <w:tcW w:w="5954" w:type="dxa"/>
          </w:tcPr>
          <w:p w14:paraId="10DF193C" w14:textId="5CC0720E" w:rsidR="00AF16E1" w:rsidRPr="00A71F5E" w:rsidRDefault="00AF16E1" w:rsidP="00AF16E1">
            <w:pPr>
              <w:pStyle w:val="ListParagraph"/>
              <w:widowControl w:val="0"/>
              <w:tabs>
                <w:tab w:val="left" w:pos="1015"/>
              </w:tabs>
              <w:suppressAutoHyphens w:val="0"/>
              <w:autoSpaceDE w:val="0"/>
              <w:autoSpaceDN w:val="0"/>
              <w:spacing w:before="120" w:after="120" w:line="271" w:lineRule="auto"/>
              <w:ind w:left="1"/>
              <w:contextualSpacing w:val="0"/>
              <w:jc w:val="both"/>
              <w:rPr>
                <w:bCs/>
                <w:sz w:val="28"/>
                <w:szCs w:val="28"/>
                <w:lang w:val="vi-VN"/>
              </w:rPr>
            </w:pPr>
            <w:r w:rsidRPr="00A71F5E">
              <w:rPr>
                <w:bCs/>
                <w:spacing w:val="-4"/>
                <w:sz w:val="28"/>
                <w:szCs w:val="28"/>
                <w:lang w:val="vi-VN"/>
              </w:rPr>
              <w:t xml:space="preserve">Đề nghị bổ sung thêm quyền thu hồi khu vực biển của Bộ trưởng Bộ Nông nghiệp và Môi trường; đồng thời, đề nghị bổ sung, làm rõ thêm quy định cụ thể trường hợp Chủ tịch UBND cấp tỉnh được thu hồi khu vực biển thuộc thẩm quyền của Bộ trưởng Bộ Nông nghiệp và Môi trường tại điểm d khoản 2 Điều 8 Nghị </w:t>
            </w:r>
            <w:r w:rsidRPr="00A71F5E">
              <w:rPr>
                <w:bCs/>
                <w:spacing w:val="-4"/>
                <w:sz w:val="28"/>
                <w:szCs w:val="28"/>
                <w:lang w:val="vi-VN"/>
              </w:rPr>
              <w:lastRenderedPageBreak/>
              <w:t>định số 11/2021/NĐ-CP ngày 10/02/2021 của Chính phủ, được sửa đổi bổ sung tại khoản 5 Điều 3 dự thảo Nghị định</w:t>
            </w:r>
          </w:p>
        </w:tc>
        <w:tc>
          <w:tcPr>
            <w:tcW w:w="4672" w:type="dxa"/>
          </w:tcPr>
          <w:p w14:paraId="59D7C406" w14:textId="4B81242B" w:rsidR="00AF16E1" w:rsidRPr="00A71F5E" w:rsidRDefault="00AF16E1" w:rsidP="00AF16E1">
            <w:pPr>
              <w:spacing w:before="120" w:after="120" w:line="271" w:lineRule="auto"/>
              <w:jc w:val="both"/>
              <w:rPr>
                <w:bCs/>
                <w:noProof/>
                <w:spacing w:val="-6"/>
                <w:sz w:val="28"/>
                <w:szCs w:val="28"/>
                <w:lang w:val="vi-VN"/>
              </w:rPr>
            </w:pPr>
            <w:r w:rsidRPr="00A71F5E">
              <w:rPr>
                <w:sz w:val="28"/>
                <w:szCs w:val="28"/>
                <w:lang w:val="vi-VN"/>
              </w:rPr>
              <w:lastRenderedPageBreak/>
              <w:t xml:space="preserve">Giải trình, hiện nay, </w:t>
            </w:r>
            <w:r w:rsidRPr="00A71F5E">
              <w:rPr>
                <w:bCs/>
                <w:sz w:val="28"/>
                <w:szCs w:val="28"/>
                <w:lang w:val="vi-VN"/>
              </w:rPr>
              <w:t>tại Điều 55 Nghị định số 136/2025/NĐ-CP ngày 12/6/2025 của Chính phủ quy định phân cấp, phân quyền trong lĩnh vực Nông nghiệp và Môi trường quy định</w:t>
            </w:r>
            <w:r w:rsidRPr="00A71F5E">
              <w:rPr>
                <w:sz w:val="28"/>
                <w:szCs w:val="28"/>
                <w:lang w:val="vi-VN"/>
              </w:rPr>
              <w:t xml:space="preserve"> thẩm quyền thu hồi khu vực biển của Chủ tịch </w:t>
            </w:r>
            <w:r w:rsidRPr="00A71F5E">
              <w:rPr>
                <w:sz w:val="28"/>
                <w:szCs w:val="28"/>
                <w:lang w:val="vi-VN"/>
              </w:rPr>
              <w:lastRenderedPageBreak/>
              <w:t>UBND cấp tỉnh; đồng thời, từ thực tế thực hiện công tác QLNN, các hoạt động sử thu hồi đất thường gắn liền với công tác bồi thường, hỗ trợ, tái định cư và do các địa phương thực hiện.Do vậy, đề nghị giữ nguyên như dự thảo Nghị định.</w:t>
            </w:r>
          </w:p>
        </w:tc>
      </w:tr>
      <w:tr w:rsidR="00D85112" w:rsidRPr="00A71F5E" w14:paraId="716DEB22" w14:textId="77777777" w:rsidTr="003779D3">
        <w:tc>
          <w:tcPr>
            <w:tcW w:w="1696" w:type="dxa"/>
          </w:tcPr>
          <w:p w14:paraId="0E5566E9" w14:textId="77777777" w:rsidR="00AF16E1" w:rsidRPr="00A71F5E" w:rsidRDefault="00AF16E1" w:rsidP="00AF16E1">
            <w:pPr>
              <w:spacing w:before="120" w:after="120" w:line="271" w:lineRule="auto"/>
              <w:jc w:val="center"/>
              <w:rPr>
                <w:bCs/>
                <w:noProof/>
                <w:spacing w:val="-6"/>
                <w:sz w:val="28"/>
                <w:szCs w:val="28"/>
                <w:lang w:val="vi-VN"/>
              </w:rPr>
            </w:pPr>
            <w:r w:rsidRPr="00A71F5E">
              <w:rPr>
                <w:bCs/>
                <w:sz w:val="28"/>
                <w:szCs w:val="28"/>
                <w:lang w:val="vi-VN"/>
              </w:rPr>
              <w:lastRenderedPageBreak/>
              <w:t>Khoản 5 Điều 3</w:t>
            </w:r>
          </w:p>
          <w:p w14:paraId="3E0F28C1" w14:textId="77777777" w:rsidR="00AF16E1" w:rsidRPr="00A71F5E" w:rsidRDefault="00AF16E1" w:rsidP="00AF16E1">
            <w:pPr>
              <w:spacing w:before="120" w:after="120" w:line="271" w:lineRule="auto"/>
              <w:jc w:val="center"/>
              <w:rPr>
                <w:bCs/>
                <w:sz w:val="28"/>
                <w:szCs w:val="28"/>
                <w:lang w:val="vi-VN"/>
              </w:rPr>
            </w:pPr>
          </w:p>
        </w:tc>
        <w:tc>
          <w:tcPr>
            <w:tcW w:w="1843" w:type="dxa"/>
            <w:vMerge/>
          </w:tcPr>
          <w:p w14:paraId="669B45B5" w14:textId="77777777" w:rsidR="00AF16E1" w:rsidRPr="00A71F5E" w:rsidRDefault="00AF16E1" w:rsidP="00AF16E1">
            <w:pPr>
              <w:spacing w:before="120" w:after="120" w:line="271" w:lineRule="auto"/>
              <w:jc w:val="center"/>
              <w:rPr>
                <w:noProof/>
                <w:spacing w:val="-6"/>
                <w:sz w:val="28"/>
                <w:szCs w:val="28"/>
                <w:lang w:val="vi-VN"/>
              </w:rPr>
            </w:pPr>
          </w:p>
        </w:tc>
        <w:tc>
          <w:tcPr>
            <w:tcW w:w="5954" w:type="dxa"/>
          </w:tcPr>
          <w:p w14:paraId="6DCE2989" w14:textId="7D59A719" w:rsidR="00AF16E1" w:rsidRPr="00A71F5E" w:rsidRDefault="00AF16E1" w:rsidP="00AF16E1">
            <w:pPr>
              <w:spacing w:before="120" w:after="120" w:line="271" w:lineRule="auto"/>
              <w:ind w:left="1" w:right="-74"/>
              <w:jc w:val="both"/>
              <w:rPr>
                <w:bCs/>
                <w:sz w:val="28"/>
                <w:szCs w:val="28"/>
                <w:lang w:val="vi-VN"/>
              </w:rPr>
            </w:pPr>
            <w:r w:rsidRPr="00A71F5E">
              <w:rPr>
                <w:bCs/>
                <w:sz w:val="28"/>
                <w:szCs w:val="28"/>
                <w:lang w:val="vi-VN"/>
              </w:rPr>
              <w:t xml:space="preserve"> Ngoài ra, theo quy định thẩm quyền giao khu vực biển của Ủy ban nhân dân cấp huyện (nay thuộc thẩm quyền Chủ tịch UBND cấp xã) tại khoản 4 Điều 8 Nghị định số 11/2021/NĐ-CP quy định hạn mức giao khu vực biển để nuôi trồng thủy sản là không quá 01 ha và được điều chỉnh tại khoản 10 Điều 2 Nghị định số 65/2025/NĐ-CP ngày 12/3/2025 của Chính phủ là không quá 05 ha. Như vậy, trong khoảng thời gian từ ngày 30/3/2021 (khi </w:t>
            </w:r>
            <w:r w:rsidRPr="00A71F5E">
              <w:rPr>
                <w:bCs/>
                <w:sz w:val="28"/>
                <w:szCs w:val="28"/>
                <w:lang w:val="vi-VN"/>
              </w:rPr>
              <w:lastRenderedPageBreak/>
              <w:t>Nghị định số 65/2025/NĐ-CP có hiệu lực thi hành), sẽ có tổ chức, cá nhân được UBND cấp tỉnh giao khu vực biển với diện tích lớn hơn 01 ha, nhưng không quá 05 ha. Kể từ ngày 01/7/2025, thực hiện việc sắp xếp, đơn vị hành chính các cấp và xây dựng mô hình tổ chức chính quyền địa phương 02 cấp, do đó, để thuận lợi trong quá trình quản lý đối với các khu vực biển đã được UBND cấp tỉnh giao như trên, đề nghị tổ soạn thảo nghiên cứu, bổ sung điều khoản để quy định cụ thể đối với trường hợp này.</w:t>
            </w:r>
          </w:p>
        </w:tc>
        <w:tc>
          <w:tcPr>
            <w:tcW w:w="4672" w:type="dxa"/>
          </w:tcPr>
          <w:p w14:paraId="191C657B" w14:textId="250A20E0" w:rsidR="00AF16E1" w:rsidRPr="00A71F5E" w:rsidRDefault="00AF16E1" w:rsidP="00AF16E1">
            <w:pPr>
              <w:spacing w:before="120" w:after="120" w:line="271" w:lineRule="auto"/>
              <w:jc w:val="both"/>
              <w:rPr>
                <w:bCs/>
                <w:noProof/>
                <w:spacing w:val="-6"/>
                <w:sz w:val="28"/>
                <w:szCs w:val="28"/>
                <w:lang w:val="vi-VN"/>
              </w:rPr>
            </w:pPr>
            <w:r w:rsidRPr="00A71F5E">
              <w:rPr>
                <w:bCs/>
                <w:sz w:val="28"/>
                <w:szCs w:val="28"/>
                <w:lang w:val="vi-VN"/>
              </w:rPr>
              <w:lastRenderedPageBreak/>
              <w:t xml:space="preserve">Giải trình, thẩm quyền giao khu vực biển của UBND cấp tỉnh để nuôi trồng thủy sản cho các tổ chức, cá nhân có thu tiền sử dụng khu vực biển; thẩm quyền giao khu vực biển của UBND cấp huyện (nay là Chủ tịch UBND cấp xã) giao khu vực biển cho một số đối tượng theo quy định tại Điều 44 Luật Thủy sản và không thu tiền sử dụng khu vực biển. </w:t>
            </w:r>
            <w:r w:rsidRPr="00A71F5E">
              <w:rPr>
                <w:bCs/>
                <w:sz w:val="28"/>
                <w:szCs w:val="28"/>
                <w:lang w:val="vi-VN"/>
              </w:rPr>
              <w:lastRenderedPageBreak/>
              <w:t>Hai thẩm quyền giao khu vực biển để nuôi trồng thủy sản của UBND cấp tỉnh và Chủ tịch UBND cấp xã khác nhau và đối tượng, quyền, nghĩa vụ cũng khác nhau. Do vậy, đề nghị giữ nguyên như dự thảo Nghị định.</w:t>
            </w:r>
          </w:p>
        </w:tc>
      </w:tr>
      <w:tr w:rsidR="00D85112" w:rsidRPr="00A71F5E" w14:paraId="684CB12F" w14:textId="77777777" w:rsidTr="003779D3">
        <w:tc>
          <w:tcPr>
            <w:tcW w:w="1696" w:type="dxa"/>
          </w:tcPr>
          <w:p w14:paraId="1EA84911" w14:textId="5F711CE2" w:rsidR="00AF16E1" w:rsidRPr="00A71F5E" w:rsidRDefault="00AF16E1" w:rsidP="00AF16E1">
            <w:pPr>
              <w:spacing w:before="120" w:after="120" w:line="271" w:lineRule="auto"/>
              <w:jc w:val="center"/>
              <w:rPr>
                <w:bCs/>
                <w:sz w:val="28"/>
                <w:szCs w:val="28"/>
                <w:lang w:val="vi-VN"/>
              </w:rPr>
            </w:pPr>
            <w:r w:rsidRPr="00A71F5E">
              <w:rPr>
                <w:bCs/>
                <w:sz w:val="28"/>
                <w:szCs w:val="28"/>
                <w:lang w:val="vi-VN"/>
              </w:rPr>
              <w:lastRenderedPageBreak/>
              <w:t>Khoản 5 Điều 3</w:t>
            </w:r>
          </w:p>
        </w:tc>
        <w:tc>
          <w:tcPr>
            <w:tcW w:w="1843" w:type="dxa"/>
          </w:tcPr>
          <w:p w14:paraId="3907E47F" w14:textId="7CCB8EA0" w:rsidR="00AF16E1" w:rsidRPr="00A71F5E" w:rsidRDefault="00AF16E1" w:rsidP="00AF16E1">
            <w:pPr>
              <w:spacing w:before="120" w:after="120" w:line="271" w:lineRule="auto"/>
              <w:jc w:val="center"/>
              <w:rPr>
                <w:noProof/>
                <w:spacing w:val="-6"/>
                <w:sz w:val="28"/>
                <w:szCs w:val="28"/>
                <w:lang w:val="vi-VN"/>
              </w:rPr>
            </w:pPr>
            <w:r w:rsidRPr="00A71F5E">
              <w:rPr>
                <w:noProof/>
                <w:spacing w:val="-6"/>
                <w:sz w:val="28"/>
                <w:szCs w:val="28"/>
                <w:lang w:val="vi-VN"/>
              </w:rPr>
              <w:t>Sở NN&amp;MT tỉnh Khánh Hòa</w:t>
            </w:r>
          </w:p>
        </w:tc>
        <w:tc>
          <w:tcPr>
            <w:tcW w:w="5954" w:type="dxa"/>
          </w:tcPr>
          <w:p w14:paraId="7ED5B55F" w14:textId="02D6C9B7" w:rsidR="00AF16E1" w:rsidRPr="00A71F5E" w:rsidRDefault="00AF16E1" w:rsidP="00AF16E1">
            <w:pPr>
              <w:spacing w:before="120" w:after="120" w:line="271" w:lineRule="auto"/>
              <w:ind w:left="1" w:right="-74"/>
              <w:jc w:val="both"/>
              <w:rPr>
                <w:bCs/>
                <w:sz w:val="28"/>
                <w:szCs w:val="28"/>
                <w:lang w:val="vi-VN"/>
              </w:rPr>
            </w:pPr>
            <w:r w:rsidRPr="00A71F5E">
              <w:rPr>
                <w:bCs/>
                <w:sz w:val="28"/>
                <w:szCs w:val="28"/>
                <w:lang w:val="vi-VN"/>
              </w:rPr>
              <w:t xml:space="preserve">Tại khoản 3 Điều 8 Nghị định số 11/2021/NĐ-CP được sửa đổi, bổ sung tại khoản 5 Điều 3 dự thảo Nghị định, đề nghị xem xét, bổ sung như sau: Ủy ban nhân dân cấp xã có biển có trách nhiệm gửi quyết định giao, công nhận, cho phép trả lại khu vực biển; gia hạn, sửa đổi, bổ sung Quyết định giao khu </w:t>
            </w:r>
            <w:r w:rsidRPr="00A71F5E">
              <w:rPr>
                <w:bCs/>
                <w:sz w:val="28"/>
                <w:szCs w:val="28"/>
                <w:lang w:val="vi-VN"/>
              </w:rPr>
              <w:lastRenderedPageBreak/>
              <w:t>vực biển; thu hồi khu vực biển về Sở NN&amp;MT. Lý do, để đảm bảo đầy đủ thông tin để báo cáo cho Bộ Nông nghiệp và Môi trường về tình hình giao, sử dụng khu vực biển trên địa bàn quản lý</w:t>
            </w:r>
          </w:p>
        </w:tc>
        <w:tc>
          <w:tcPr>
            <w:tcW w:w="4672" w:type="dxa"/>
          </w:tcPr>
          <w:p w14:paraId="679C0A86" w14:textId="38167D48" w:rsidR="00AF16E1" w:rsidRPr="00A71F5E" w:rsidRDefault="00AF16E1" w:rsidP="00AF16E1">
            <w:pPr>
              <w:spacing w:before="120" w:after="120" w:line="271" w:lineRule="auto"/>
              <w:jc w:val="both"/>
              <w:rPr>
                <w:bCs/>
                <w:sz w:val="28"/>
                <w:szCs w:val="28"/>
                <w:lang w:val="vi-VN"/>
              </w:rPr>
            </w:pPr>
            <w:r w:rsidRPr="00A71F5E">
              <w:rPr>
                <w:bCs/>
                <w:sz w:val="28"/>
                <w:szCs w:val="28"/>
                <w:lang w:val="vi-VN"/>
              </w:rPr>
              <w:lastRenderedPageBreak/>
              <w:t>Tiếp thu, đã chỉnh sửa theo ý kiến góp ý tại khoản 5 Điều 3 dự thảo Nghị định.</w:t>
            </w:r>
          </w:p>
        </w:tc>
      </w:tr>
      <w:tr w:rsidR="00D85112" w:rsidRPr="00A71F5E" w14:paraId="235C1135" w14:textId="77777777" w:rsidTr="003779D3">
        <w:tc>
          <w:tcPr>
            <w:tcW w:w="1696" w:type="dxa"/>
          </w:tcPr>
          <w:p w14:paraId="66697CC7" w14:textId="14F1A8A9" w:rsidR="00AF16E1" w:rsidRPr="00A71F5E" w:rsidRDefault="00AF16E1" w:rsidP="00AF16E1">
            <w:pPr>
              <w:spacing w:before="120" w:after="120" w:line="271" w:lineRule="auto"/>
              <w:jc w:val="center"/>
              <w:rPr>
                <w:bCs/>
                <w:sz w:val="28"/>
                <w:szCs w:val="28"/>
                <w:lang w:val="vi-VN"/>
              </w:rPr>
            </w:pPr>
            <w:r w:rsidRPr="00A71F5E">
              <w:rPr>
                <w:bCs/>
                <w:sz w:val="28"/>
                <w:szCs w:val="28"/>
                <w:lang w:val="vi-VN"/>
              </w:rPr>
              <w:t>Khoản 6 Điều 3</w:t>
            </w:r>
          </w:p>
        </w:tc>
        <w:tc>
          <w:tcPr>
            <w:tcW w:w="1843" w:type="dxa"/>
          </w:tcPr>
          <w:p w14:paraId="77E4DA85" w14:textId="4F54B60C" w:rsidR="00AF16E1" w:rsidRPr="00A71F5E" w:rsidRDefault="00AF16E1" w:rsidP="00AF16E1">
            <w:pPr>
              <w:spacing w:before="120" w:after="120" w:line="271" w:lineRule="auto"/>
              <w:jc w:val="center"/>
              <w:rPr>
                <w:noProof/>
                <w:spacing w:val="-6"/>
                <w:sz w:val="28"/>
                <w:szCs w:val="28"/>
                <w:lang w:val="vi-VN"/>
              </w:rPr>
            </w:pPr>
            <w:r w:rsidRPr="00A71F5E">
              <w:rPr>
                <w:noProof/>
                <w:spacing w:val="-6"/>
                <w:sz w:val="28"/>
                <w:szCs w:val="28"/>
                <w:lang w:val="vi-VN"/>
              </w:rPr>
              <w:t>Sở NN&amp;MT tỉnh Khánh Hòa</w:t>
            </w:r>
          </w:p>
        </w:tc>
        <w:tc>
          <w:tcPr>
            <w:tcW w:w="5954" w:type="dxa"/>
          </w:tcPr>
          <w:p w14:paraId="21A026AA" w14:textId="086893E3" w:rsidR="00AF16E1" w:rsidRPr="00A71F5E" w:rsidRDefault="00AF16E1" w:rsidP="00AF16E1">
            <w:pPr>
              <w:pStyle w:val="ListParagraph"/>
              <w:widowControl w:val="0"/>
              <w:tabs>
                <w:tab w:val="left" w:pos="1015"/>
              </w:tabs>
              <w:suppressAutoHyphens w:val="0"/>
              <w:autoSpaceDE w:val="0"/>
              <w:autoSpaceDN w:val="0"/>
              <w:spacing w:before="120" w:after="120" w:line="271" w:lineRule="auto"/>
              <w:ind w:left="1"/>
              <w:contextualSpacing w:val="0"/>
              <w:jc w:val="both"/>
              <w:rPr>
                <w:bCs/>
                <w:sz w:val="28"/>
                <w:szCs w:val="28"/>
                <w:lang w:val="vi-VN"/>
              </w:rPr>
            </w:pPr>
            <w:r w:rsidRPr="00A71F5E">
              <w:rPr>
                <w:bCs/>
                <w:sz w:val="28"/>
                <w:szCs w:val="28"/>
                <w:lang w:val="vi-VN"/>
              </w:rPr>
              <w:t>Đối với việc giao khu vực biển cho cá nhân Việt Nam để nuôi trồng thủy sản tại khoản 2 Điều 44 Luật Thủy sản</w:t>
            </w:r>
            <w:r w:rsidRPr="00A71F5E">
              <w:rPr>
                <w:sz w:val="28"/>
                <w:szCs w:val="28"/>
                <w:shd w:val="clear" w:color="auto" w:fill="FFFFFF"/>
                <w:lang w:val="vi-VN"/>
              </w:rPr>
              <w:t xml:space="preserve"> </w:t>
            </w:r>
            <w:r w:rsidRPr="00A71F5E">
              <w:rPr>
                <w:bCs/>
                <w:sz w:val="28"/>
                <w:szCs w:val="28"/>
                <w:lang w:val="vi-VN"/>
              </w:rPr>
              <w:t>Đề nghị xem xét, bổ sung quy định cấp giấy phép khai thác, sử dụng tài nguyên biển đối với cá nhân Việt Nam phải chuyển đổi từ nghề khai thác ven bờ sang nuôi trồng thủy sản theo quy định của pháp luật về thủy sản hoặc giấy xác nhận của Ủy ban nhân dân cấp xã về việc cá nhân Việt Nam thường trú trên địa bàn mà có nguồn sống chủ yếu dựa vào thu nhập từ nguôi trồng thủy sản</w:t>
            </w:r>
            <w:r w:rsidRPr="00A71F5E">
              <w:rPr>
                <w:sz w:val="28"/>
                <w:szCs w:val="28"/>
                <w:shd w:val="clear" w:color="auto" w:fill="FFFFFF"/>
                <w:lang w:val="vi-VN"/>
              </w:rPr>
              <w:t xml:space="preserve"> (Vì t</w:t>
            </w:r>
            <w:r w:rsidRPr="00A71F5E">
              <w:rPr>
                <w:bCs/>
                <w:sz w:val="28"/>
                <w:szCs w:val="28"/>
                <w:lang w:val="vi-VN"/>
              </w:rPr>
              <w:t xml:space="preserve">huận lợi cho cá nhân Việt Nam lập hồ sơ xin chuyển đổi từ nghề khai thác ven bờ sang nuôi trồng </w:t>
            </w:r>
            <w:r w:rsidRPr="00A71F5E">
              <w:rPr>
                <w:bCs/>
                <w:sz w:val="28"/>
                <w:szCs w:val="28"/>
                <w:lang w:val="vi-VN"/>
              </w:rPr>
              <w:lastRenderedPageBreak/>
              <w:t>thủy sản theo quy định của pháp luật về thủy sản hoặc xin cấp giấy xác nhận về việc cá nhân Việt Nam thường trú trên địa bàn mà có nguồn sống chủ yếu dựa vào thu nhập từ nguôi trồng thủy sản. - Để đảm bảo cơ sở cho Ủy ban nhân dân cấp xã có biển thực hiện việc giao khu vực biển cho cá nhân Việt Nam để nuôi trồng thủy sản trên biển)</w:t>
            </w:r>
          </w:p>
        </w:tc>
        <w:tc>
          <w:tcPr>
            <w:tcW w:w="4672" w:type="dxa"/>
          </w:tcPr>
          <w:p w14:paraId="17F81576" w14:textId="2EFE2E14" w:rsidR="00AF16E1" w:rsidRPr="00A71F5E" w:rsidRDefault="00AF16E1" w:rsidP="00AF16E1">
            <w:pPr>
              <w:spacing w:before="120" w:after="120" w:line="271" w:lineRule="auto"/>
              <w:jc w:val="both"/>
              <w:rPr>
                <w:bCs/>
                <w:noProof/>
                <w:spacing w:val="-6"/>
                <w:sz w:val="28"/>
                <w:szCs w:val="28"/>
                <w:lang w:val="vi-VN"/>
              </w:rPr>
            </w:pPr>
            <w:r w:rsidRPr="00A71F5E">
              <w:rPr>
                <w:bCs/>
                <w:sz w:val="28"/>
                <w:szCs w:val="28"/>
                <w:lang w:val="vi-VN"/>
              </w:rPr>
              <w:lastRenderedPageBreak/>
              <w:t>Tiếp thu, đã chỉnh sửa theo ý kiến góp ý</w:t>
            </w:r>
          </w:p>
        </w:tc>
      </w:tr>
      <w:tr w:rsidR="00D85112" w:rsidRPr="00A71F5E" w14:paraId="2E08DDD4" w14:textId="77777777" w:rsidTr="003779D3">
        <w:tc>
          <w:tcPr>
            <w:tcW w:w="1696" w:type="dxa"/>
          </w:tcPr>
          <w:p w14:paraId="30DF84D6" w14:textId="5EFF3D37" w:rsidR="00AF16E1" w:rsidRPr="00A71F5E" w:rsidRDefault="00AF16E1" w:rsidP="00AF16E1">
            <w:pPr>
              <w:spacing w:before="120" w:after="120" w:line="271" w:lineRule="auto"/>
              <w:jc w:val="center"/>
              <w:rPr>
                <w:bCs/>
                <w:sz w:val="28"/>
                <w:szCs w:val="28"/>
                <w:lang w:val="vi-VN"/>
              </w:rPr>
            </w:pPr>
            <w:r w:rsidRPr="00A71F5E">
              <w:rPr>
                <w:bCs/>
                <w:sz w:val="28"/>
                <w:szCs w:val="28"/>
                <w:lang w:val="vi-VN"/>
              </w:rPr>
              <w:t>Khoản 7 Điều 3</w:t>
            </w:r>
          </w:p>
        </w:tc>
        <w:tc>
          <w:tcPr>
            <w:tcW w:w="1843" w:type="dxa"/>
          </w:tcPr>
          <w:p w14:paraId="09F7D266" w14:textId="163CD695" w:rsidR="00AF16E1" w:rsidRPr="00A71F5E" w:rsidRDefault="00AF16E1" w:rsidP="00AF16E1">
            <w:pPr>
              <w:spacing w:before="120" w:after="120" w:line="271" w:lineRule="auto"/>
              <w:jc w:val="center"/>
              <w:rPr>
                <w:noProof/>
                <w:spacing w:val="-6"/>
                <w:sz w:val="28"/>
                <w:szCs w:val="28"/>
                <w:lang w:val="vi-VN"/>
              </w:rPr>
            </w:pPr>
            <w:r w:rsidRPr="00A71F5E">
              <w:rPr>
                <w:noProof/>
                <w:spacing w:val="-6"/>
                <w:sz w:val="28"/>
                <w:szCs w:val="28"/>
                <w:lang w:val="vi-VN"/>
              </w:rPr>
              <w:t>Sở NN&amp;MT tỉnh An Giang</w:t>
            </w:r>
          </w:p>
        </w:tc>
        <w:tc>
          <w:tcPr>
            <w:tcW w:w="5954" w:type="dxa"/>
          </w:tcPr>
          <w:p w14:paraId="506562FF" w14:textId="42005E58" w:rsidR="00AF16E1" w:rsidRPr="00A71F5E" w:rsidRDefault="00AF16E1" w:rsidP="00AF16E1">
            <w:pPr>
              <w:spacing w:before="120" w:after="120" w:line="271" w:lineRule="auto"/>
              <w:ind w:left="1" w:right="-74"/>
              <w:jc w:val="both"/>
              <w:rPr>
                <w:bCs/>
                <w:sz w:val="28"/>
                <w:szCs w:val="28"/>
                <w:lang w:val="vi-VN"/>
              </w:rPr>
            </w:pPr>
            <w:r w:rsidRPr="00A71F5E">
              <w:rPr>
                <w:bCs/>
                <w:sz w:val="28"/>
                <w:szCs w:val="28"/>
                <w:lang w:val="vi-VN"/>
              </w:rPr>
              <w:t>Việc sửa đổi, bổ sung quyết định giao khu vực biển:</w:t>
            </w:r>
          </w:p>
          <w:p w14:paraId="5C93A109" w14:textId="77777777" w:rsidR="00AF16E1" w:rsidRPr="00A71F5E" w:rsidRDefault="00AF16E1" w:rsidP="00AF16E1">
            <w:pPr>
              <w:spacing w:before="120" w:after="120" w:line="271" w:lineRule="auto"/>
              <w:ind w:left="1" w:right="-74"/>
              <w:jc w:val="both"/>
              <w:rPr>
                <w:bCs/>
                <w:sz w:val="28"/>
                <w:szCs w:val="28"/>
                <w:lang w:val="vi-VN"/>
              </w:rPr>
            </w:pPr>
            <w:r w:rsidRPr="00A71F5E">
              <w:rPr>
                <w:bCs/>
                <w:sz w:val="28"/>
                <w:szCs w:val="28"/>
                <w:lang w:val="vi-VN"/>
              </w:rPr>
              <w:t xml:space="preserve"> - Việc sửa đổi, bổ sung Quyết định giao khu vực biển đối với trường hợp quy định tại điểm a, b, c khoản 1 Điều 13 Nghị định số 11/2021/NĐ-CP được sửa đổi, bổ sung tại Nghị định số 65/2025/NĐ-CP quy định: “a) Thay đổi thông tin của tổ chức, cá nhân được giao khu vực biển nhưng không làm thay đổi về sở hữu của tổ chức, cá nhân trừ trường hợp quy </w:t>
            </w:r>
            <w:r w:rsidRPr="00A71F5E">
              <w:rPr>
                <w:bCs/>
                <w:sz w:val="28"/>
                <w:szCs w:val="28"/>
                <w:lang w:val="vi-VN"/>
              </w:rPr>
              <w:lastRenderedPageBreak/>
              <w:t xml:space="preserve">định tại điểm b và điểm c khoản này; b) Thay đổi về sở hữu của tổ chức, cá nhân đã được giao khu vực biển trong trường hợp nếu cá nhân hoặc chủ doanh nghiệp tư nhân hoặc chủ công ty trách nhiệm hữu hạn một thành viên là cá nhân đã chết mà có người thừa kế; c) Tổ chức, cá nhân đã được giao khu vực biển chuyển nhượng dự án đầu tư gắn với quyền sử dụng khu vực biển (chỉ được thực hiện khi khu vực biển đó đã được đầu tư theo dự án); thay đổi nhà đầu tư được cơ quan nhà nước có thẩm quyền cho phép, chấp thuận, điều chỉnh theo quy định của pháp luật đầu tư; chia tách, hợp nhất, sáp nhập doanh nghiệp theo quy định của pháp luật doanh nghiệp;”. Các trường hợp nêu trên, tổ chức, cá nhân được giao khu vực biển đề nghị sửa đổi, bổ sung Quyết định giao khu vực biển liên quan đến việc thay đổi thông tin </w:t>
            </w:r>
            <w:r w:rsidRPr="00A71F5E">
              <w:rPr>
                <w:bCs/>
                <w:sz w:val="28"/>
                <w:szCs w:val="28"/>
                <w:lang w:val="vi-VN"/>
              </w:rPr>
              <w:lastRenderedPageBreak/>
              <w:t>pháp nhân nhà đầu tư nhưng không thay đổi về vị trí, ranh giới, diện tích, mục đích sử dụng khu vực biển. Tuy nhiên, theo điểm b khoản 2 Điều 27 Nghị định số 11/2021/NĐ-CP được sửa đổi, bổ sung tại Nghị định số 65/2025/NĐ-CP thì nội dung thẩm định hồ xin sửa đổi, bổ sung Quyết định giao khu vực biển cần phải xem xét “Sự phù hợp của khu vực biển đề nghị giao với quy hoạch quy định tại khoản 3 Điều 5 Nghị định này; trường hợp chưa có quy hoạch phải bảo đảm phù hợp với nội dung quy định tại các điểm a, b và điểm c khoản 4 Điều 5 Nghị định này”. Do đó, trong trường hợp này, việc thẩm định theo điểm b khoản 2 Điều 27 Nghị định số 11/2021/NĐ-CP được sửa đổi, bổ sung tại Nghị định số 65/2025/NĐ-CP là chưa rõ ràng, không hợp lý gây khó khăn trong áp dụng, thực hiện pháp luật.</w:t>
            </w:r>
          </w:p>
          <w:p w14:paraId="2695AC4A" w14:textId="77777777" w:rsidR="00AF16E1" w:rsidRPr="00A71F5E" w:rsidRDefault="00AF16E1" w:rsidP="00AF16E1">
            <w:pPr>
              <w:spacing w:before="120" w:after="120" w:line="271" w:lineRule="auto"/>
              <w:ind w:left="1" w:right="-74"/>
              <w:jc w:val="both"/>
              <w:rPr>
                <w:bCs/>
                <w:sz w:val="28"/>
                <w:szCs w:val="28"/>
                <w:lang w:val="vi-VN"/>
              </w:rPr>
            </w:pPr>
            <w:r w:rsidRPr="00A71F5E">
              <w:rPr>
                <w:bCs/>
                <w:sz w:val="28"/>
                <w:szCs w:val="28"/>
                <w:lang w:val="vi-VN"/>
              </w:rPr>
              <w:lastRenderedPageBreak/>
              <w:t>* Kiến nghị Kiến nghị Bộ Nông nghiệp và Môi trường hướng dẫn thẩm định thủ tục sửa đổi, bổ sung Quyết định giao khu vực biển trong trường hợp không thay đổi về vị trí, ranh giới, mục đích sử dụng khu vực biển.</w:t>
            </w:r>
          </w:p>
          <w:p w14:paraId="034F3F91" w14:textId="56FF5A70" w:rsidR="00AF16E1" w:rsidRPr="00A71F5E" w:rsidRDefault="00AF16E1" w:rsidP="00AF16E1">
            <w:pPr>
              <w:pStyle w:val="ListParagraph"/>
              <w:widowControl w:val="0"/>
              <w:tabs>
                <w:tab w:val="left" w:pos="1015"/>
              </w:tabs>
              <w:suppressAutoHyphens w:val="0"/>
              <w:autoSpaceDE w:val="0"/>
              <w:autoSpaceDN w:val="0"/>
              <w:spacing w:before="120" w:after="120" w:line="271" w:lineRule="auto"/>
              <w:ind w:left="1"/>
              <w:contextualSpacing w:val="0"/>
              <w:jc w:val="both"/>
              <w:rPr>
                <w:bCs/>
                <w:sz w:val="28"/>
                <w:szCs w:val="28"/>
                <w:lang w:val="vi-VN"/>
              </w:rPr>
            </w:pPr>
            <w:r w:rsidRPr="00A71F5E">
              <w:rPr>
                <w:bCs/>
                <w:sz w:val="28"/>
                <w:szCs w:val="28"/>
                <w:lang w:val="vi-VN"/>
              </w:rPr>
              <w:t xml:space="preserve"> - Tại khoản 4 Điều 13 Nghị định số 11/2021/NĐ-CP quy định “Việc sửa đổi, bổ sung Quyết định giao khu vực biển được thể hiện bằng Quyết định giao khu vực biển mới. Thời hạn giao khu vực biển là thời hạn còn lại của Quyết định giao khu vực biển trước đó”. Đề nghị sửa lại như sau: “Việc sửa đổi, bổ sung Quyết định giao khu vực biển thể hiện nội dung cần chỉnh sửa, bổ sung. Các nội dung còn lại giữ nguyên theo Quyết định giao khu vực biển trước đó”. Lý do: Việc sửa đổi, bổ sung Quyết định chủ yếu là sửa 01 phần của Quyết định; do đó, không </w:t>
            </w:r>
            <w:r w:rsidRPr="00A71F5E">
              <w:rPr>
                <w:bCs/>
                <w:sz w:val="28"/>
                <w:szCs w:val="28"/>
                <w:lang w:val="vi-VN"/>
              </w:rPr>
              <w:lastRenderedPageBreak/>
              <w:t>nhất thiết phải ban hành 01 Quyết định giao khu vực biển mới thay thế hoàn toàn Quyết định cũ đã cấp trước đây.</w:t>
            </w:r>
          </w:p>
        </w:tc>
        <w:tc>
          <w:tcPr>
            <w:tcW w:w="4672" w:type="dxa"/>
          </w:tcPr>
          <w:p w14:paraId="12464D1C" w14:textId="1D3D6670" w:rsidR="00AF16E1" w:rsidRPr="00A71F5E" w:rsidRDefault="00AF16E1" w:rsidP="00AF16E1">
            <w:pPr>
              <w:spacing w:before="120" w:after="120" w:line="271" w:lineRule="auto"/>
              <w:jc w:val="both"/>
              <w:rPr>
                <w:noProof/>
                <w:spacing w:val="-6"/>
                <w:sz w:val="28"/>
                <w:szCs w:val="28"/>
                <w:lang w:val="vi-VN"/>
              </w:rPr>
            </w:pPr>
            <w:r w:rsidRPr="00A71F5E">
              <w:rPr>
                <w:bCs/>
                <w:sz w:val="28"/>
                <w:szCs w:val="28"/>
                <w:lang w:val="vi-VN"/>
              </w:rPr>
              <w:lastRenderedPageBreak/>
              <w:t>Tiếp thu, đã chỉnh sửa nội dung này tại khoản 7 Điều 3 dự thảo Nghị định.</w:t>
            </w:r>
          </w:p>
        </w:tc>
      </w:tr>
      <w:tr w:rsidR="00D85112" w:rsidRPr="00A71F5E" w14:paraId="0C806AF1" w14:textId="77777777" w:rsidTr="003779D3">
        <w:tc>
          <w:tcPr>
            <w:tcW w:w="1696" w:type="dxa"/>
          </w:tcPr>
          <w:p w14:paraId="1192226F" w14:textId="1E44DA1F" w:rsidR="00AF16E1" w:rsidRPr="00A71F5E" w:rsidRDefault="00AF16E1" w:rsidP="00AF16E1">
            <w:pPr>
              <w:spacing w:before="120" w:after="120" w:line="271" w:lineRule="auto"/>
              <w:jc w:val="center"/>
              <w:rPr>
                <w:bCs/>
                <w:sz w:val="28"/>
                <w:szCs w:val="28"/>
                <w:lang w:val="vi-VN"/>
              </w:rPr>
            </w:pPr>
            <w:r w:rsidRPr="00A71F5E">
              <w:rPr>
                <w:bCs/>
                <w:sz w:val="28"/>
                <w:szCs w:val="28"/>
                <w:lang w:val="vi-VN"/>
              </w:rPr>
              <w:lastRenderedPageBreak/>
              <w:t>Khoản 8 Điều 3</w:t>
            </w:r>
          </w:p>
        </w:tc>
        <w:tc>
          <w:tcPr>
            <w:tcW w:w="1843" w:type="dxa"/>
          </w:tcPr>
          <w:p w14:paraId="2E3FB8CB" w14:textId="4BEE0FDD" w:rsidR="00AF16E1" w:rsidRPr="00A71F5E" w:rsidRDefault="00AF16E1" w:rsidP="00AF16E1">
            <w:pPr>
              <w:spacing w:before="120" w:after="120" w:line="271" w:lineRule="auto"/>
              <w:jc w:val="center"/>
              <w:rPr>
                <w:noProof/>
                <w:spacing w:val="-6"/>
                <w:sz w:val="28"/>
                <w:szCs w:val="28"/>
                <w:lang w:val="vi-VN"/>
              </w:rPr>
            </w:pPr>
            <w:r w:rsidRPr="00A71F5E">
              <w:rPr>
                <w:noProof/>
                <w:spacing w:val="-6"/>
                <w:sz w:val="28"/>
                <w:szCs w:val="28"/>
                <w:lang w:val="vi-VN"/>
              </w:rPr>
              <w:t>Sở NN</w:t>
            </w:r>
            <w:r w:rsidR="001E75EF" w:rsidRPr="00A71F5E">
              <w:rPr>
                <w:noProof/>
                <w:spacing w:val="-6"/>
                <w:sz w:val="28"/>
                <w:szCs w:val="28"/>
                <w:lang w:val="vi-VN"/>
              </w:rPr>
              <w:t>&amp;</w:t>
            </w:r>
            <w:r w:rsidRPr="00A71F5E">
              <w:rPr>
                <w:noProof/>
                <w:spacing w:val="-6"/>
                <w:sz w:val="28"/>
                <w:szCs w:val="28"/>
                <w:lang w:val="vi-VN"/>
              </w:rPr>
              <w:t>MT Thành phố Hải Phòng</w:t>
            </w:r>
          </w:p>
        </w:tc>
        <w:tc>
          <w:tcPr>
            <w:tcW w:w="5954" w:type="dxa"/>
          </w:tcPr>
          <w:p w14:paraId="5DA10DA0" w14:textId="62309C1C" w:rsidR="00AF16E1" w:rsidRPr="00A71F5E" w:rsidRDefault="00AF16E1" w:rsidP="00AF16E1">
            <w:pPr>
              <w:pStyle w:val="ListParagraph"/>
              <w:widowControl w:val="0"/>
              <w:tabs>
                <w:tab w:val="left" w:pos="1015"/>
              </w:tabs>
              <w:suppressAutoHyphens w:val="0"/>
              <w:autoSpaceDE w:val="0"/>
              <w:autoSpaceDN w:val="0"/>
              <w:spacing w:before="120" w:after="120" w:line="271" w:lineRule="auto"/>
              <w:ind w:left="1"/>
              <w:contextualSpacing w:val="0"/>
              <w:jc w:val="both"/>
              <w:rPr>
                <w:bCs/>
                <w:sz w:val="28"/>
                <w:szCs w:val="28"/>
                <w:lang w:val="vi-VN"/>
              </w:rPr>
            </w:pPr>
            <w:r w:rsidRPr="00A71F5E">
              <w:rPr>
                <w:bCs/>
                <w:sz w:val="28"/>
                <w:szCs w:val="28"/>
                <w:lang w:val="vi-VN"/>
              </w:rPr>
              <w:t xml:space="preserve"> Đề nghị rà soát lại nội dung khoản điểm c khoản 8 điều 3 Dự thảo Nghị định (hồ sơ đề nghị giao khu vực biển của cá nhân Việt Nam để nuôi trồng thủy sản theo quy định tại khoản 3 Điều 8 Nghị định này) về thẩm quyền xác nhận về việc cá nhân Việt Nam thường trú trên địa bàn là nguồn sống chủ yếu dựa vào thu nhập từ nuôi trồng thủy sản (để phù hợp khoản 1 điều 8 Nghị định số 131/2025/NĐ-CP ngày 12/6/2025 của Chính phủ quy định phân định thẩm quyền của chính quyền địa phương 02 cấp trong lĩnh vực quản lý nhà nước của Bộ Nông nghiệp và Môi trường): b) Bản sao văn bản của cơ quan nhà nước có thẩm quyền cho phép cá nhân Việt Nam </w:t>
            </w:r>
            <w:r w:rsidRPr="00A71F5E">
              <w:rPr>
                <w:bCs/>
                <w:sz w:val="28"/>
                <w:szCs w:val="28"/>
                <w:lang w:val="vi-VN"/>
              </w:rPr>
              <w:lastRenderedPageBreak/>
              <w:t xml:space="preserve">chuyển đổi từ nghề khai thác ven bờ sang nuôi trồng thủy sản theo quy định của pháp luật về thủy sản hoặc tài liệu của cơ quan nhà nước có thẩm quyền xác nhận về việc cá nhân Việt Nam thường trú trên địa bàn là nguồn sống chủ yếu dựa vào thu nhập từ nuôi trồng thủy sản. Lý do: Theo quy định tại khoản 1 điều 8 Nghị định số 131/2025/NĐ-CP ngày 12/6/2025 của Chính phủ quy định phân định thẩm quyền của chính quyền địa phương 02 cấp trong lĩnh vực nông nghiệp và môi trường: “Chủ tịch UBND cấp xã Giao khu vực biển cho cá nhân Việt Nam có hồ sơ đăng ký khi cá nhân đó phải chuyển đổi từ nghề khai thác ven bờ sang nuôi trồng thủy sản theo quyết định của cơ quan nhà nước có thẩm quyền hoặc thường trú trên địa bàn mà nguồn sống chủ yếu dựa vào thu nhập từ nuôi trồng thủy sản </w:t>
            </w:r>
            <w:r w:rsidRPr="00A71F5E">
              <w:rPr>
                <w:bCs/>
                <w:sz w:val="28"/>
                <w:szCs w:val="28"/>
                <w:lang w:val="vi-VN"/>
              </w:rPr>
              <w:lastRenderedPageBreak/>
              <w:t>được Chủ tịch Ủy ban nhân dân cấp xã nơi thường trú xác nhận theo quy định tại điểm a khoản 2 Điều 44 Luật Thủy sản”.</w:t>
            </w:r>
          </w:p>
        </w:tc>
        <w:tc>
          <w:tcPr>
            <w:tcW w:w="4672" w:type="dxa"/>
          </w:tcPr>
          <w:p w14:paraId="069490B7" w14:textId="5E4EB02F" w:rsidR="00AF16E1" w:rsidRPr="00A71F5E" w:rsidRDefault="00AF16E1" w:rsidP="00AF16E1">
            <w:pPr>
              <w:spacing w:before="120" w:after="120" w:line="271" w:lineRule="auto"/>
              <w:jc w:val="both"/>
              <w:rPr>
                <w:bCs/>
                <w:sz w:val="28"/>
                <w:szCs w:val="28"/>
                <w:lang w:val="vi-VN"/>
              </w:rPr>
            </w:pPr>
            <w:r w:rsidRPr="00A71F5E">
              <w:rPr>
                <w:noProof/>
                <w:spacing w:val="-6"/>
                <w:sz w:val="28"/>
                <w:szCs w:val="28"/>
                <w:lang w:val="vi-VN"/>
              </w:rPr>
              <w:lastRenderedPageBreak/>
              <w:t>Tiếp thu, đã chỉnh sửa, bổ sung theo ý kiến góp ý.</w:t>
            </w:r>
          </w:p>
        </w:tc>
      </w:tr>
      <w:tr w:rsidR="00D85112" w:rsidRPr="00A71F5E" w14:paraId="51652B3D" w14:textId="77777777" w:rsidTr="003779D3">
        <w:tc>
          <w:tcPr>
            <w:tcW w:w="1696" w:type="dxa"/>
            <w:vMerge w:val="restart"/>
          </w:tcPr>
          <w:p w14:paraId="3B6B7B29" w14:textId="2A73D37C" w:rsidR="00AF16E1" w:rsidRPr="00A71F5E" w:rsidRDefault="00AF16E1" w:rsidP="00AF16E1">
            <w:pPr>
              <w:spacing w:before="120" w:after="120" w:line="271" w:lineRule="auto"/>
              <w:jc w:val="center"/>
              <w:rPr>
                <w:bCs/>
                <w:sz w:val="28"/>
                <w:szCs w:val="28"/>
                <w:lang w:val="vi-VN"/>
              </w:rPr>
            </w:pPr>
            <w:r w:rsidRPr="00A71F5E">
              <w:rPr>
                <w:bCs/>
                <w:sz w:val="28"/>
                <w:szCs w:val="28"/>
                <w:lang w:val="vi-VN"/>
              </w:rPr>
              <w:lastRenderedPageBreak/>
              <w:t>Khoản 8 Điều 3</w:t>
            </w:r>
          </w:p>
        </w:tc>
        <w:tc>
          <w:tcPr>
            <w:tcW w:w="1843" w:type="dxa"/>
            <w:vMerge w:val="restart"/>
          </w:tcPr>
          <w:p w14:paraId="2560B7B3" w14:textId="7914E572" w:rsidR="00AF16E1" w:rsidRPr="00A71F5E" w:rsidRDefault="00AF16E1" w:rsidP="00AF16E1">
            <w:pPr>
              <w:spacing w:before="120" w:after="120" w:line="271" w:lineRule="auto"/>
              <w:jc w:val="center"/>
              <w:rPr>
                <w:noProof/>
                <w:spacing w:val="-6"/>
                <w:sz w:val="28"/>
                <w:szCs w:val="28"/>
                <w:lang w:val="vi-VN"/>
              </w:rPr>
            </w:pPr>
            <w:r w:rsidRPr="00A71F5E">
              <w:rPr>
                <w:noProof/>
                <w:spacing w:val="-6"/>
                <w:sz w:val="28"/>
                <w:szCs w:val="28"/>
                <w:lang w:val="vi-VN"/>
              </w:rPr>
              <w:t>Sở NN&amp;MT tỉnh Hưng Yên</w:t>
            </w:r>
          </w:p>
        </w:tc>
        <w:tc>
          <w:tcPr>
            <w:tcW w:w="5954" w:type="dxa"/>
          </w:tcPr>
          <w:p w14:paraId="0A7425C6" w14:textId="4482E8C2" w:rsidR="00AF16E1" w:rsidRPr="00A71F5E" w:rsidRDefault="00AF16E1" w:rsidP="00AF16E1">
            <w:pPr>
              <w:widowControl w:val="0"/>
              <w:tabs>
                <w:tab w:val="left" w:pos="1015"/>
              </w:tabs>
              <w:autoSpaceDE w:val="0"/>
              <w:autoSpaceDN w:val="0"/>
              <w:spacing w:before="120" w:after="120" w:line="271" w:lineRule="auto"/>
              <w:jc w:val="both"/>
              <w:rPr>
                <w:bCs/>
                <w:sz w:val="28"/>
                <w:szCs w:val="28"/>
                <w:lang w:val="vi-VN"/>
              </w:rPr>
            </w:pPr>
            <w:r w:rsidRPr="00A71F5E">
              <w:rPr>
                <w:bCs/>
                <w:sz w:val="28"/>
                <w:szCs w:val="28"/>
                <w:lang w:val="vi-VN"/>
              </w:rPr>
              <w:t>Khoản 8 điểm b (sửa đổi điểm d khoản 1 Điều 15) đối với quy định về sơ đồ khu vực biển đề nghị làm rõ đơn vị tư vấn thực hiện lập sơ đồ khu vực biển để đảm bảo tính chính xác, tránh sai lệch</w:t>
            </w:r>
          </w:p>
        </w:tc>
        <w:tc>
          <w:tcPr>
            <w:tcW w:w="4672" w:type="dxa"/>
          </w:tcPr>
          <w:p w14:paraId="24D9C4F2" w14:textId="151112DB" w:rsidR="00AF16E1" w:rsidRPr="00A71F5E" w:rsidRDefault="00AF16E1" w:rsidP="00AF16E1">
            <w:pPr>
              <w:spacing w:before="120" w:after="120" w:line="271" w:lineRule="auto"/>
              <w:jc w:val="both"/>
              <w:rPr>
                <w:sz w:val="28"/>
                <w:szCs w:val="28"/>
                <w:lang w:val="vi-VN"/>
              </w:rPr>
            </w:pPr>
            <w:r w:rsidRPr="00A71F5E">
              <w:rPr>
                <w:bCs/>
                <w:sz w:val="28"/>
                <w:szCs w:val="28"/>
                <w:lang w:val="vi-VN"/>
              </w:rPr>
              <w:t>Giải trình, hiện nay, các đơn vị tư vấn về đo đạc bản đồ đã được quy định trong Luật Đo đạc, Bản đồ và các văn bản hưởng dẫn thi hành; do vậy, trong dự thảo này đề nghị không quy định các nội dung có liên quan đã được pháp luật chuyên ngành quy định</w:t>
            </w:r>
          </w:p>
        </w:tc>
      </w:tr>
      <w:tr w:rsidR="00D85112" w:rsidRPr="00A71F5E" w14:paraId="448B100F" w14:textId="77777777" w:rsidTr="003779D3">
        <w:tc>
          <w:tcPr>
            <w:tcW w:w="1696" w:type="dxa"/>
            <w:vMerge/>
          </w:tcPr>
          <w:p w14:paraId="44D8782C" w14:textId="77777777" w:rsidR="00AF16E1" w:rsidRPr="00A71F5E" w:rsidRDefault="00AF16E1" w:rsidP="00AF16E1">
            <w:pPr>
              <w:spacing w:before="120" w:after="120" w:line="271" w:lineRule="auto"/>
              <w:jc w:val="center"/>
              <w:rPr>
                <w:bCs/>
                <w:sz w:val="28"/>
                <w:szCs w:val="28"/>
                <w:lang w:val="vi-VN"/>
              </w:rPr>
            </w:pPr>
          </w:p>
        </w:tc>
        <w:tc>
          <w:tcPr>
            <w:tcW w:w="1843" w:type="dxa"/>
            <w:vMerge/>
          </w:tcPr>
          <w:p w14:paraId="3F87081A" w14:textId="77777777" w:rsidR="00AF16E1" w:rsidRPr="00A71F5E" w:rsidRDefault="00AF16E1" w:rsidP="00AF16E1">
            <w:pPr>
              <w:spacing w:before="120" w:after="120" w:line="271" w:lineRule="auto"/>
              <w:jc w:val="center"/>
              <w:rPr>
                <w:noProof/>
                <w:spacing w:val="-6"/>
                <w:sz w:val="28"/>
                <w:szCs w:val="28"/>
                <w:lang w:val="vi-VN"/>
              </w:rPr>
            </w:pPr>
          </w:p>
        </w:tc>
        <w:tc>
          <w:tcPr>
            <w:tcW w:w="5954" w:type="dxa"/>
          </w:tcPr>
          <w:p w14:paraId="3A4E984D" w14:textId="42FDC3D5" w:rsidR="00AF16E1" w:rsidRPr="00A71F5E" w:rsidRDefault="00AF16E1" w:rsidP="00AF16E1">
            <w:pPr>
              <w:widowControl w:val="0"/>
              <w:tabs>
                <w:tab w:val="left" w:pos="1015"/>
              </w:tabs>
              <w:autoSpaceDE w:val="0"/>
              <w:autoSpaceDN w:val="0"/>
              <w:spacing w:before="120" w:after="120" w:line="271" w:lineRule="auto"/>
              <w:jc w:val="both"/>
              <w:rPr>
                <w:bCs/>
                <w:sz w:val="28"/>
                <w:szCs w:val="28"/>
                <w:lang w:val="vi-VN"/>
              </w:rPr>
            </w:pPr>
            <w:r w:rsidRPr="00A71F5E">
              <w:rPr>
                <w:bCs/>
                <w:sz w:val="28"/>
                <w:szCs w:val="28"/>
                <w:lang w:val="vi-VN"/>
              </w:rPr>
              <w:t>Dự thảo Nghị định đã thống nhất sửa lại cụm từ “Bản đồ khu vực biển” thành “Sơ đồ khu vực biển” Tuy nhiên, tại Phụ lục Giấy phép nhận chìm biển vẫn thể hiện cụm từ ‘Bản đồ khu vực biển” đề nghị chỉnh sửa cho thống nhất.</w:t>
            </w:r>
          </w:p>
        </w:tc>
        <w:tc>
          <w:tcPr>
            <w:tcW w:w="4672" w:type="dxa"/>
          </w:tcPr>
          <w:p w14:paraId="7435870E" w14:textId="1C4E99AD" w:rsidR="00AF16E1" w:rsidRPr="00A71F5E" w:rsidRDefault="00AF16E1" w:rsidP="00AF16E1">
            <w:pPr>
              <w:spacing w:before="120" w:after="120" w:line="271" w:lineRule="auto"/>
              <w:jc w:val="both"/>
              <w:rPr>
                <w:bCs/>
                <w:sz w:val="28"/>
                <w:szCs w:val="28"/>
                <w:lang w:val="vi-VN"/>
              </w:rPr>
            </w:pPr>
            <w:r w:rsidRPr="00A71F5E">
              <w:rPr>
                <w:bCs/>
                <w:sz w:val="28"/>
                <w:szCs w:val="28"/>
                <w:lang w:val="vi-VN"/>
              </w:rPr>
              <w:t>Tiếp thu, đã rà soát chỉnh sửa thành cụm từ Sơ đồ khu vực biển trong toàn bộ dự thảo Nghị định.</w:t>
            </w:r>
          </w:p>
        </w:tc>
      </w:tr>
      <w:tr w:rsidR="00D85112" w:rsidRPr="00A71F5E" w14:paraId="090B06B4" w14:textId="77777777" w:rsidTr="003779D3">
        <w:tc>
          <w:tcPr>
            <w:tcW w:w="1696" w:type="dxa"/>
            <w:vMerge/>
          </w:tcPr>
          <w:p w14:paraId="7ACDE212" w14:textId="77777777" w:rsidR="00AF16E1" w:rsidRPr="00A71F5E" w:rsidRDefault="00AF16E1" w:rsidP="00AF16E1">
            <w:pPr>
              <w:spacing w:before="120" w:after="120" w:line="271" w:lineRule="auto"/>
              <w:jc w:val="center"/>
              <w:rPr>
                <w:bCs/>
                <w:sz w:val="28"/>
                <w:szCs w:val="28"/>
                <w:lang w:val="vi-VN"/>
              </w:rPr>
            </w:pPr>
          </w:p>
        </w:tc>
        <w:tc>
          <w:tcPr>
            <w:tcW w:w="1843" w:type="dxa"/>
            <w:vMerge/>
          </w:tcPr>
          <w:p w14:paraId="4766C057" w14:textId="77777777" w:rsidR="00AF16E1" w:rsidRPr="00A71F5E" w:rsidRDefault="00AF16E1" w:rsidP="00AF16E1">
            <w:pPr>
              <w:spacing w:before="120" w:after="120" w:line="271" w:lineRule="auto"/>
              <w:jc w:val="center"/>
              <w:rPr>
                <w:noProof/>
                <w:spacing w:val="-6"/>
                <w:sz w:val="28"/>
                <w:szCs w:val="28"/>
                <w:lang w:val="vi-VN"/>
              </w:rPr>
            </w:pPr>
          </w:p>
        </w:tc>
        <w:tc>
          <w:tcPr>
            <w:tcW w:w="5954" w:type="dxa"/>
          </w:tcPr>
          <w:p w14:paraId="4BEDAC23" w14:textId="38E2BE1B" w:rsidR="00AF16E1" w:rsidRPr="00A71F5E" w:rsidRDefault="00AF16E1" w:rsidP="00AF16E1">
            <w:pPr>
              <w:widowControl w:val="0"/>
              <w:tabs>
                <w:tab w:val="left" w:pos="1015"/>
              </w:tabs>
              <w:autoSpaceDE w:val="0"/>
              <w:autoSpaceDN w:val="0"/>
              <w:spacing w:before="120" w:after="120" w:line="271" w:lineRule="auto"/>
              <w:jc w:val="both"/>
              <w:rPr>
                <w:bCs/>
                <w:sz w:val="28"/>
                <w:szCs w:val="28"/>
                <w:lang w:val="vi-VN"/>
              </w:rPr>
            </w:pPr>
            <w:r w:rsidRPr="00A71F5E">
              <w:rPr>
                <w:bCs/>
                <w:sz w:val="28"/>
                <w:szCs w:val="28"/>
                <w:lang w:val="vi-VN" w:eastAsia="vi-VN"/>
              </w:rPr>
              <w:t>Sửa cụm từ “phạm vi vùng biển 06 hải lý tính từ đường mép nước biển thấp nhất trung bình trong nhiều năm của các đảo” thành “phạm vi vùng biển 06 hải lý tính từ đường mép nước biển thấp nhất trung bình trong nhiều năm của của đất liền hoặc các đảo” để phù hợp với nội dung tại điểm a khoản 2 Điều 2 Nghị định số 65/2025/NĐ-CP của Chính phủ.</w:t>
            </w:r>
          </w:p>
        </w:tc>
        <w:tc>
          <w:tcPr>
            <w:tcW w:w="4672" w:type="dxa"/>
          </w:tcPr>
          <w:p w14:paraId="77F18F15" w14:textId="3AC74166" w:rsidR="00AF16E1" w:rsidRPr="00A71F5E" w:rsidRDefault="00AF16E1" w:rsidP="00AF16E1">
            <w:pPr>
              <w:spacing w:before="120" w:after="120" w:line="271" w:lineRule="auto"/>
              <w:jc w:val="both"/>
              <w:rPr>
                <w:bCs/>
                <w:sz w:val="28"/>
                <w:szCs w:val="28"/>
                <w:lang w:val="vi-VN"/>
              </w:rPr>
            </w:pPr>
            <w:r w:rsidRPr="00A71F5E">
              <w:rPr>
                <w:bCs/>
                <w:sz w:val="28"/>
                <w:szCs w:val="28"/>
                <w:lang w:val="vi-VN" w:eastAsia="vi-VN"/>
              </w:rPr>
              <w:t>Tiếp thu, đã chỉnh sửa câu “phạm vi vùng biển 06 hải lý tính từ đường mép nước biển thấp nhất trung bình trong nhiều năm của các đảo” thành “phạm vi vùng biển 06 hải lý tính từ đường mép nước biển thấp nhất trung bình trong nhiều năm của của đất liền hoặc các đảo” tại khoản 1 Điều 3 dự thảo Nghị định.</w:t>
            </w:r>
          </w:p>
        </w:tc>
      </w:tr>
      <w:tr w:rsidR="00D85112" w:rsidRPr="00A71F5E" w14:paraId="58366622" w14:textId="77777777" w:rsidTr="003779D3">
        <w:tc>
          <w:tcPr>
            <w:tcW w:w="1696" w:type="dxa"/>
          </w:tcPr>
          <w:p w14:paraId="7B4A2E6A" w14:textId="1F1A66C9" w:rsidR="00AF16E1" w:rsidRPr="00A71F5E" w:rsidRDefault="00AF16E1" w:rsidP="00AF16E1">
            <w:pPr>
              <w:spacing w:before="120" w:after="120" w:line="271" w:lineRule="auto"/>
              <w:jc w:val="center"/>
              <w:rPr>
                <w:bCs/>
                <w:sz w:val="28"/>
                <w:szCs w:val="28"/>
                <w:lang w:val="vi-VN"/>
              </w:rPr>
            </w:pPr>
            <w:r w:rsidRPr="00A71F5E">
              <w:rPr>
                <w:bCs/>
                <w:sz w:val="28"/>
                <w:szCs w:val="28"/>
                <w:lang w:val="vi-VN"/>
              </w:rPr>
              <w:t>Khoản 8 Điều 3</w:t>
            </w:r>
          </w:p>
        </w:tc>
        <w:tc>
          <w:tcPr>
            <w:tcW w:w="1843" w:type="dxa"/>
          </w:tcPr>
          <w:p w14:paraId="5B2F1EE2" w14:textId="77777777" w:rsidR="00AF16E1" w:rsidRPr="00A71F5E" w:rsidRDefault="00AF16E1" w:rsidP="00AF16E1">
            <w:pPr>
              <w:spacing w:before="120" w:after="120" w:line="271" w:lineRule="auto"/>
              <w:jc w:val="center"/>
              <w:rPr>
                <w:noProof/>
                <w:spacing w:val="-6"/>
                <w:sz w:val="28"/>
                <w:szCs w:val="28"/>
                <w:lang w:val="vi-VN"/>
              </w:rPr>
            </w:pPr>
            <w:r w:rsidRPr="00A71F5E">
              <w:rPr>
                <w:noProof/>
                <w:spacing w:val="-6"/>
                <w:sz w:val="28"/>
                <w:szCs w:val="28"/>
                <w:lang w:val="vi-VN"/>
              </w:rPr>
              <w:t>Sở NN&amp;MT tỉnh  Quảng Ninh</w:t>
            </w:r>
          </w:p>
          <w:p w14:paraId="67E3A080" w14:textId="77777777" w:rsidR="00AF16E1" w:rsidRPr="00A71F5E" w:rsidRDefault="00AF16E1" w:rsidP="00AF16E1">
            <w:pPr>
              <w:spacing w:before="120" w:after="120" w:line="271" w:lineRule="auto"/>
              <w:jc w:val="center"/>
              <w:rPr>
                <w:noProof/>
                <w:spacing w:val="-6"/>
                <w:sz w:val="28"/>
                <w:szCs w:val="28"/>
                <w:lang w:val="vi-VN"/>
              </w:rPr>
            </w:pPr>
          </w:p>
        </w:tc>
        <w:tc>
          <w:tcPr>
            <w:tcW w:w="5954" w:type="dxa"/>
          </w:tcPr>
          <w:p w14:paraId="2291426B" w14:textId="5E1F3A45" w:rsidR="00AF16E1" w:rsidRPr="00A71F5E" w:rsidRDefault="00AF16E1" w:rsidP="00AF16E1">
            <w:pPr>
              <w:pStyle w:val="ListParagraph"/>
              <w:widowControl w:val="0"/>
              <w:tabs>
                <w:tab w:val="left" w:pos="1015"/>
              </w:tabs>
              <w:suppressAutoHyphens w:val="0"/>
              <w:autoSpaceDE w:val="0"/>
              <w:autoSpaceDN w:val="0"/>
              <w:spacing w:before="120" w:after="120" w:line="271" w:lineRule="auto"/>
              <w:ind w:left="1"/>
              <w:contextualSpacing w:val="0"/>
              <w:jc w:val="both"/>
              <w:rPr>
                <w:bCs/>
                <w:sz w:val="28"/>
                <w:szCs w:val="28"/>
                <w:lang w:val="vi-VN"/>
              </w:rPr>
            </w:pPr>
            <w:r w:rsidRPr="00A71F5E">
              <w:rPr>
                <w:bCs/>
                <w:spacing w:val="-4"/>
                <w:sz w:val="28"/>
                <w:szCs w:val="28"/>
                <w:lang w:val="vi-VN"/>
              </w:rPr>
              <w:t xml:space="preserve">Đề nghị rà soát lại nội dung khoản Điểm c Khoản 8 Điều 3 Dự thảo Nghị định (hồ sơ đề nghị giao khu vực biển của cá nhân Việt Nam để nuôi trồng thủy sản theo quy định tại Khoản 3 Điều 8 Nghị định này) về thẩm quyền xác nhận về việc cá nhân Việt Nam thường trú trên địa bàn là nguồn sống chủ yếu dựa </w:t>
            </w:r>
            <w:r w:rsidRPr="00A71F5E">
              <w:rPr>
                <w:bCs/>
                <w:spacing w:val="-4"/>
                <w:sz w:val="28"/>
                <w:szCs w:val="28"/>
                <w:lang w:val="vi-VN"/>
              </w:rPr>
              <w:lastRenderedPageBreak/>
              <w:t xml:space="preserve">vào thu nhập từ nuôi trồng thủy sản (để phù hợp Khoản 1 Điều 8 Nghị định số 131/2025/NĐ-CP ngày 12/6/2025 của Chính phủ quy định phân định thẩm quyền của chính quyền địa phương 02 cấp trong lĩnh vực quản lý nhà nước của Bộ Nông nghiệp và Môi trường): b) Bản sao văn bản của cơ quan n nước có thẩm quyền cho phép cá nhân Việt Nam chuyển đổi từ nghề khai thác ven bờ sang nuôi trồng thủy sản theo quy định của pháp luật về thủy sản hoặc tài liệu của cơ quan n nước có thẩm quyền xác nhận về việc cá nhân Việt Nam thường trú trú trên địa bàn là nguồn sống chủ yếu dựa vào thu nhập từ nuôi trồng thủy sản. Lý do: Theo quy định tại Khoản 1 Điều 8 Nghị định số 131/2025/NĐ-CP ngày 12/6/2025 của Chính phủ quy định phân định thẩm quyền của chính quyền địa phương 02 cấp trong lĩnh vực nông nghiệp và môi </w:t>
            </w:r>
            <w:r w:rsidRPr="00A71F5E">
              <w:rPr>
                <w:bCs/>
                <w:spacing w:val="-4"/>
                <w:sz w:val="28"/>
                <w:szCs w:val="28"/>
                <w:lang w:val="vi-VN"/>
              </w:rPr>
              <w:lastRenderedPageBreak/>
              <w:t>trường: “Chủ tịch UBND cấp xã Giao khu vực biển cho cá nhân Việt Nam có hồ sơ đăn ký k i cá n ân đó p ải chuyển đổi từ nghề khai thác ven bờ sang nuôi trồng thủy sản theo quyết định của cơ quan nhà nước có thẩm quyền hoặc trường trú trên địa bàn mà nguồn sống chủ yếu dựa vào thu nhập từ nuôi trồng thủy sản được Chủ tịch Ủy ban nhân dân cấp xã nơi thường trú xác nhận theo quy định tại điểm a khoản 2 Điều 44 Luật Thủy sản”.</w:t>
            </w:r>
          </w:p>
        </w:tc>
        <w:tc>
          <w:tcPr>
            <w:tcW w:w="4672" w:type="dxa"/>
          </w:tcPr>
          <w:p w14:paraId="39ADB646" w14:textId="6F0B52CA" w:rsidR="00AF16E1" w:rsidRPr="00A71F5E" w:rsidRDefault="00AF16E1" w:rsidP="00AF16E1">
            <w:pPr>
              <w:spacing w:before="120" w:after="120" w:line="271" w:lineRule="auto"/>
              <w:jc w:val="both"/>
              <w:rPr>
                <w:bCs/>
                <w:sz w:val="28"/>
                <w:szCs w:val="28"/>
                <w:lang w:val="vi-VN"/>
              </w:rPr>
            </w:pPr>
            <w:r w:rsidRPr="00A71F5E">
              <w:rPr>
                <w:noProof/>
                <w:spacing w:val="-6"/>
                <w:sz w:val="28"/>
                <w:szCs w:val="28"/>
                <w:lang w:val="vi-VN"/>
              </w:rPr>
              <w:lastRenderedPageBreak/>
              <w:t>Tiếp thu, đã chỉnh sửa, bổ sung theo ý kiến góp ý.</w:t>
            </w:r>
          </w:p>
        </w:tc>
      </w:tr>
      <w:tr w:rsidR="00D85112" w:rsidRPr="00A71F5E" w14:paraId="7C5E29DE" w14:textId="77777777" w:rsidTr="003779D3">
        <w:tc>
          <w:tcPr>
            <w:tcW w:w="1696" w:type="dxa"/>
            <w:vMerge w:val="restart"/>
            <w:tcBorders>
              <w:top w:val="single" w:sz="4" w:space="0" w:color="auto"/>
              <w:left w:val="single" w:sz="4" w:space="0" w:color="auto"/>
              <w:right w:val="single" w:sz="4" w:space="0" w:color="auto"/>
            </w:tcBorders>
          </w:tcPr>
          <w:p w14:paraId="5D575678" w14:textId="77777777" w:rsidR="00AF16E1" w:rsidRPr="00A71F5E" w:rsidRDefault="00AF16E1" w:rsidP="00AF16E1">
            <w:pPr>
              <w:spacing w:before="120" w:after="120" w:line="271" w:lineRule="auto"/>
              <w:jc w:val="center"/>
              <w:rPr>
                <w:bCs/>
                <w:sz w:val="28"/>
                <w:szCs w:val="28"/>
                <w:lang w:val="vi-VN"/>
              </w:rPr>
            </w:pPr>
          </w:p>
          <w:p w14:paraId="78BA0714" w14:textId="77777777" w:rsidR="00AF16E1" w:rsidRPr="00A71F5E" w:rsidRDefault="00AF16E1" w:rsidP="00AF16E1">
            <w:pPr>
              <w:spacing w:before="120" w:after="120" w:line="271" w:lineRule="auto"/>
              <w:jc w:val="center"/>
              <w:rPr>
                <w:bCs/>
                <w:sz w:val="28"/>
                <w:szCs w:val="28"/>
                <w:lang w:val="vi-VN"/>
              </w:rPr>
            </w:pPr>
          </w:p>
          <w:p w14:paraId="26D29412" w14:textId="77777777" w:rsidR="00AF16E1" w:rsidRPr="00A71F5E" w:rsidRDefault="00AF16E1" w:rsidP="00AF16E1">
            <w:pPr>
              <w:spacing w:before="120" w:after="120" w:line="271" w:lineRule="auto"/>
              <w:jc w:val="center"/>
              <w:rPr>
                <w:bCs/>
                <w:sz w:val="28"/>
                <w:szCs w:val="28"/>
                <w:lang w:val="vi-VN"/>
              </w:rPr>
            </w:pPr>
          </w:p>
          <w:p w14:paraId="1B492040" w14:textId="77777777" w:rsidR="00AF16E1" w:rsidRPr="00A71F5E" w:rsidRDefault="00AF16E1" w:rsidP="00AF16E1">
            <w:pPr>
              <w:spacing w:before="120" w:after="120" w:line="271" w:lineRule="auto"/>
              <w:jc w:val="center"/>
              <w:rPr>
                <w:bCs/>
                <w:sz w:val="28"/>
                <w:szCs w:val="28"/>
                <w:lang w:val="vi-VN"/>
              </w:rPr>
            </w:pPr>
          </w:p>
          <w:p w14:paraId="0E63C3EA" w14:textId="77777777" w:rsidR="00AF16E1" w:rsidRPr="00A71F5E" w:rsidRDefault="00AF16E1" w:rsidP="00AF16E1">
            <w:pPr>
              <w:spacing w:before="120" w:after="120" w:line="271" w:lineRule="auto"/>
              <w:jc w:val="center"/>
              <w:rPr>
                <w:bCs/>
                <w:sz w:val="28"/>
                <w:szCs w:val="28"/>
                <w:lang w:val="vi-VN"/>
              </w:rPr>
            </w:pPr>
          </w:p>
          <w:p w14:paraId="4818B51B" w14:textId="5F670626" w:rsidR="00AF16E1" w:rsidRPr="00A71F5E" w:rsidRDefault="00AF16E1" w:rsidP="00AF16E1">
            <w:pPr>
              <w:spacing w:before="120" w:after="120" w:line="271" w:lineRule="auto"/>
              <w:jc w:val="center"/>
              <w:rPr>
                <w:bCs/>
                <w:sz w:val="28"/>
                <w:szCs w:val="28"/>
                <w:lang w:val="vi-VN"/>
              </w:rPr>
            </w:pPr>
            <w:r w:rsidRPr="00A71F5E">
              <w:rPr>
                <w:bCs/>
                <w:sz w:val="28"/>
                <w:szCs w:val="28"/>
                <w:lang w:val="vi-VN"/>
              </w:rPr>
              <w:lastRenderedPageBreak/>
              <w:t>Khoản 9 Điều 3</w:t>
            </w:r>
          </w:p>
        </w:tc>
        <w:tc>
          <w:tcPr>
            <w:tcW w:w="1843" w:type="dxa"/>
            <w:tcBorders>
              <w:top w:val="single" w:sz="4" w:space="0" w:color="auto"/>
              <w:left w:val="single" w:sz="4" w:space="0" w:color="auto"/>
              <w:bottom w:val="single" w:sz="4" w:space="0" w:color="auto"/>
              <w:right w:val="single" w:sz="4" w:space="0" w:color="auto"/>
            </w:tcBorders>
          </w:tcPr>
          <w:p w14:paraId="76E89590" w14:textId="77777777" w:rsidR="00AF16E1" w:rsidRPr="00A71F5E" w:rsidRDefault="00AF16E1" w:rsidP="00AF16E1">
            <w:pPr>
              <w:spacing w:before="120" w:after="120" w:line="271" w:lineRule="auto"/>
              <w:jc w:val="center"/>
              <w:rPr>
                <w:noProof/>
                <w:spacing w:val="-6"/>
                <w:sz w:val="28"/>
                <w:szCs w:val="28"/>
                <w:lang w:val="vi-VN"/>
              </w:rPr>
            </w:pPr>
            <w:r w:rsidRPr="00A71F5E">
              <w:rPr>
                <w:noProof/>
                <w:spacing w:val="-6"/>
                <w:sz w:val="28"/>
                <w:szCs w:val="28"/>
                <w:lang w:val="vi-VN"/>
              </w:rPr>
              <w:lastRenderedPageBreak/>
              <w:t>UBND tỉnh Đồng Tháp</w:t>
            </w:r>
          </w:p>
        </w:tc>
        <w:tc>
          <w:tcPr>
            <w:tcW w:w="5954" w:type="dxa"/>
            <w:tcBorders>
              <w:top w:val="single" w:sz="4" w:space="0" w:color="auto"/>
              <w:left w:val="single" w:sz="4" w:space="0" w:color="auto"/>
              <w:bottom w:val="single" w:sz="4" w:space="0" w:color="auto"/>
              <w:right w:val="single" w:sz="4" w:space="0" w:color="auto"/>
            </w:tcBorders>
          </w:tcPr>
          <w:p w14:paraId="53BE9D76" w14:textId="77777777" w:rsidR="00AF16E1" w:rsidRPr="00A71F5E" w:rsidRDefault="00AF16E1" w:rsidP="00AF16E1">
            <w:pPr>
              <w:pStyle w:val="ListParagraph"/>
              <w:ind w:left="1"/>
              <w:jc w:val="both"/>
              <w:rPr>
                <w:bCs/>
                <w:spacing w:val="-4"/>
                <w:sz w:val="28"/>
                <w:szCs w:val="28"/>
                <w:lang w:val="vi-VN"/>
              </w:rPr>
            </w:pPr>
            <w:r w:rsidRPr="00A71F5E">
              <w:rPr>
                <w:bCs/>
                <w:spacing w:val="-4"/>
                <w:sz w:val="28"/>
                <w:szCs w:val="28"/>
                <w:lang w:val="vi-VN"/>
              </w:rPr>
              <w:t xml:space="preserve">Quy định thời hạn lấy ý kiến là “không quá 7 ngày làm việc”. Trong khi đó, theo quy định tại Nghị định số 11/2021/NĐ-CP là “không quá 15 ngày làm việc” và được điều chỉnh tại Nghị định số 65/2025/NĐ-CP là “không quá 20 ngày”. Qua thực tiễn cho thấy, thời gian để thực hiện việc cho ý kiến văn bản trong khoảng thời gian “không quá 7 ngày làm việc” là </w:t>
            </w:r>
            <w:r w:rsidRPr="00A71F5E">
              <w:rPr>
                <w:bCs/>
                <w:spacing w:val="-4"/>
                <w:sz w:val="28"/>
                <w:szCs w:val="28"/>
                <w:lang w:val="vi-VN"/>
              </w:rPr>
              <w:lastRenderedPageBreak/>
              <w:t>chưa phù hợp, nội dung liên quan đến trách nhiệm nhiều đơn vị. Bên cạnh đó, để đảm bảo giảm ít nhất 30% thời gian giải quyết của các TTHC, đề nghị tổ soạn thảo nghiên cứu, điều chỉnh thời hạn lấy ý kiến văn bản tối thiểu là “không quá 10 ngày làm việc”; đề nghị rà soát thống nhất nội dung trong toàn dự thảo</w:t>
            </w:r>
          </w:p>
        </w:tc>
        <w:tc>
          <w:tcPr>
            <w:tcW w:w="4672" w:type="dxa"/>
            <w:tcBorders>
              <w:top w:val="single" w:sz="4" w:space="0" w:color="auto"/>
              <w:left w:val="single" w:sz="4" w:space="0" w:color="auto"/>
              <w:bottom w:val="single" w:sz="4" w:space="0" w:color="auto"/>
              <w:right w:val="single" w:sz="4" w:space="0" w:color="auto"/>
            </w:tcBorders>
          </w:tcPr>
          <w:p w14:paraId="52ABA44A" w14:textId="77777777" w:rsidR="00AF16E1" w:rsidRPr="00A71F5E" w:rsidRDefault="00AF16E1" w:rsidP="00AF16E1">
            <w:pPr>
              <w:spacing w:before="120" w:after="120" w:line="271" w:lineRule="auto"/>
              <w:jc w:val="both"/>
              <w:rPr>
                <w:noProof/>
                <w:spacing w:val="-6"/>
                <w:sz w:val="28"/>
                <w:szCs w:val="28"/>
                <w:lang w:val="vi-VN"/>
              </w:rPr>
            </w:pPr>
            <w:r w:rsidRPr="00A71F5E">
              <w:rPr>
                <w:noProof/>
                <w:spacing w:val="-6"/>
                <w:sz w:val="28"/>
                <w:szCs w:val="28"/>
                <w:lang w:val="vi-VN"/>
              </w:rPr>
              <w:lastRenderedPageBreak/>
              <w:t xml:space="preserve">Giải trình, để đảm bảo giảm ít nhất 30% thời gian giải quyết của các TTHC theo chỉ đao của Chinh phủ và Thủ tướng Chính phủ và việc áp dụng công nghệ thông tin, CSDL dùng chung thì thời gian giải quyết hồ sơ sẽ nhanh hơn; do vậy, đề nghị giữ nguyên thời hạn lấy ý kiến văn </w:t>
            </w:r>
            <w:r w:rsidRPr="00A71F5E">
              <w:rPr>
                <w:noProof/>
                <w:spacing w:val="-6"/>
                <w:sz w:val="28"/>
                <w:szCs w:val="28"/>
                <w:lang w:val="vi-VN"/>
              </w:rPr>
              <w:lastRenderedPageBreak/>
              <w:t>bản tối thiểu là “không quá 07 ngày làm việc”.</w:t>
            </w:r>
          </w:p>
          <w:p w14:paraId="1DCA7E5B" w14:textId="77777777" w:rsidR="00AF16E1" w:rsidRPr="00A71F5E" w:rsidRDefault="00AF16E1" w:rsidP="00AF16E1">
            <w:pPr>
              <w:spacing w:before="120" w:after="120" w:line="271" w:lineRule="auto"/>
              <w:jc w:val="both"/>
              <w:rPr>
                <w:noProof/>
                <w:spacing w:val="-6"/>
                <w:sz w:val="28"/>
                <w:szCs w:val="28"/>
                <w:lang w:val="vi-VN"/>
              </w:rPr>
            </w:pPr>
          </w:p>
        </w:tc>
      </w:tr>
      <w:tr w:rsidR="00D85112" w:rsidRPr="00A71F5E" w14:paraId="5BCDBD1E" w14:textId="77777777" w:rsidTr="003779D3">
        <w:tc>
          <w:tcPr>
            <w:tcW w:w="1696" w:type="dxa"/>
            <w:vMerge/>
            <w:tcBorders>
              <w:left w:val="single" w:sz="4" w:space="0" w:color="auto"/>
              <w:bottom w:val="single" w:sz="4" w:space="0" w:color="auto"/>
              <w:right w:val="single" w:sz="4" w:space="0" w:color="auto"/>
            </w:tcBorders>
          </w:tcPr>
          <w:p w14:paraId="43792E6C" w14:textId="77777777" w:rsidR="00AF16E1" w:rsidRPr="00A71F5E" w:rsidRDefault="00AF16E1" w:rsidP="00AF16E1">
            <w:pPr>
              <w:spacing w:before="120" w:after="120" w:line="271" w:lineRule="auto"/>
              <w:jc w:val="center"/>
              <w:rPr>
                <w:bCs/>
                <w:sz w:val="28"/>
                <w:szCs w:val="28"/>
                <w:lang w:val="vi-VN"/>
              </w:rPr>
            </w:pPr>
          </w:p>
        </w:tc>
        <w:tc>
          <w:tcPr>
            <w:tcW w:w="1843" w:type="dxa"/>
            <w:tcBorders>
              <w:top w:val="single" w:sz="4" w:space="0" w:color="auto"/>
              <w:left w:val="single" w:sz="4" w:space="0" w:color="auto"/>
              <w:bottom w:val="single" w:sz="4" w:space="0" w:color="auto"/>
              <w:right w:val="single" w:sz="4" w:space="0" w:color="auto"/>
            </w:tcBorders>
          </w:tcPr>
          <w:p w14:paraId="1AF6B9FB" w14:textId="30FDA0A0" w:rsidR="00AF16E1" w:rsidRPr="00A71F5E" w:rsidRDefault="00AF16E1" w:rsidP="00AF16E1">
            <w:pPr>
              <w:spacing w:before="120" w:after="120" w:line="271" w:lineRule="auto"/>
              <w:jc w:val="center"/>
              <w:rPr>
                <w:noProof/>
                <w:spacing w:val="-6"/>
                <w:sz w:val="28"/>
                <w:szCs w:val="28"/>
                <w:lang w:val="vi-VN"/>
              </w:rPr>
            </w:pPr>
            <w:r w:rsidRPr="00A71F5E">
              <w:rPr>
                <w:noProof/>
                <w:spacing w:val="-6"/>
                <w:sz w:val="28"/>
                <w:szCs w:val="28"/>
                <w:lang w:val="vi-VN"/>
              </w:rPr>
              <w:t>UBND thành phố Huế ; Sở Sở NN&amp;MT Thành phố Hải Phòng; Sở NN&amp;MT tỉnh Gia Lai</w:t>
            </w:r>
          </w:p>
        </w:tc>
        <w:tc>
          <w:tcPr>
            <w:tcW w:w="5954" w:type="dxa"/>
            <w:tcBorders>
              <w:top w:val="single" w:sz="4" w:space="0" w:color="auto"/>
              <w:left w:val="single" w:sz="4" w:space="0" w:color="auto"/>
              <w:bottom w:val="single" w:sz="4" w:space="0" w:color="auto"/>
              <w:right w:val="single" w:sz="4" w:space="0" w:color="auto"/>
            </w:tcBorders>
          </w:tcPr>
          <w:p w14:paraId="0649965F" w14:textId="77777777" w:rsidR="00AF16E1" w:rsidRPr="00A71F5E" w:rsidRDefault="00AF16E1" w:rsidP="00AF16E1">
            <w:pPr>
              <w:pStyle w:val="ListParagraph"/>
              <w:ind w:left="1"/>
              <w:jc w:val="both"/>
              <w:rPr>
                <w:bCs/>
                <w:spacing w:val="-4"/>
                <w:sz w:val="28"/>
                <w:szCs w:val="28"/>
                <w:lang w:val="vi-VN"/>
              </w:rPr>
            </w:pPr>
            <w:r w:rsidRPr="00A71F5E">
              <w:rPr>
                <w:bCs/>
                <w:spacing w:val="-4"/>
                <w:sz w:val="28"/>
                <w:szCs w:val="28"/>
                <w:lang w:val="vi-VN"/>
              </w:rPr>
              <w:t>Đề nghị chỉnh sửa số ngày quy định trong từng bước của quá trình thẩm định hồ sơ đề nghị giao khu vực biển quy định tại Điều 16, thống nhất tính theo “số ngày làm việc” (trong dự thảo đang nêu khi thì tính theo “ngày”, khi thì tính theo “ngày làm việc”). Chỉnh sửa tương tự đối với trình tự giải quyết các hồ sơ công nhận, sửa đổi, bổ sung, trả lại, thu hồi khu vực biển.</w:t>
            </w:r>
          </w:p>
        </w:tc>
        <w:tc>
          <w:tcPr>
            <w:tcW w:w="4672" w:type="dxa"/>
            <w:tcBorders>
              <w:top w:val="single" w:sz="4" w:space="0" w:color="auto"/>
              <w:left w:val="single" w:sz="4" w:space="0" w:color="auto"/>
              <w:bottom w:val="single" w:sz="4" w:space="0" w:color="auto"/>
              <w:right w:val="single" w:sz="4" w:space="0" w:color="auto"/>
            </w:tcBorders>
          </w:tcPr>
          <w:p w14:paraId="501A793A" w14:textId="77777777" w:rsidR="00AF16E1" w:rsidRPr="00A71F5E" w:rsidRDefault="00AF16E1" w:rsidP="00AF16E1">
            <w:pPr>
              <w:spacing w:before="120" w:after="120" w:line="271" w:lineRule="auto"/>
              <w:jc w:val="both"/>
              <w:rPr>
                <w:noProof/>
                <w:spacing w:val="-6"/>
                <w:sz w:val="28"/>
                <w:szCs w:val="28"/>
                <w:lang w:val="vi-VN"/>
              </w:rPr>
            </w:pPr>
            <w:r w:rsidRPr="00A71F5E">
              <w:rPr>
                <w:noProof/>
                <w:spacing w:val="-6"/>
                <w:sz w:val="28"/>
                <w:szCs w:val="28"/>
                <w:lang w:val="vi-VN"/>
              </w:rPr>
              <w:t xml:space="preserve">Giải trình, theo quy định tại Thông tư số 03/2022/TT-BTP ngày 10/02/2022 của Bộ Tư pháp hướng dẫn việc đánh giá tác động của thủ tục hành chính trong lập đề nghị xây dựng văn bản quy phạm pháp luật và soạn thảo dự án, dự thảo văn bản quy phạm pháp luật, thời gian giải quyết TTHC từ 1 ngày đến 07 ngày thì là ngày </w:t>
            </w:r>
            <w:r w:rsidRPr="00A71F5E">
              <w:rPr>
                <w:noProof/>
                <w:spacing w:val="-6"/>
                <w:sz w:val="28"/>
                <w:szCs w:val="28"/>
                <w:lang w:val="vi-VN"/>
              </w:rPr>
              <w:lastRenderedPageBreak/>
              <w:t>làm việc, còn từ 07 ngày trở lên thì quy định là ngày.</w:t>
            </w:r>
          </w:p>
          <w:p w14:paraId="22A9812F" w14:textId="77777777" w:rsidR="00AF16E1" w:rsidRPr="00A71F5E" w:rsidRDefault="00AF16E1" w:rsidP="00AF16E1">
            <w:pPr>
              <w:spacing w:before="120" w:after="120" w:line="271" w:lineRule="auto"/>
              <w:jc w:val="both"/>
              <w:rPr>
                <w:noProof/>
                <w:spacing w:val="-6"/>
                <w:sz w:val="28"/>
                <w:szCs w:val="28"/>
                <w:lang w:val="vi-VN"/>
              </w:rPr>
            </w:pPr>
            <w:r w:rsidRPr="00A71F5E">
              <w:rPr>
                <w:noProof/>
                <w:spacing w:val="-6"/>
                <w:sz w:val="28"/>
                <w:szCs w:val="28"/>
                <w:lang w:val="vi-VN"/>
              </w:rPr>
              <w:t>Nội dung này, cũng giải trình các ý kiến liên quan đến quy định ngày làm việc hay ngày trong toàn bộ dự thảo Nghị định.</w:t>
            </w:r>
          </w:p>
        </w:tc>
      </w:tr>
      <w:tr w:rsidR="00D85112" w:rsidRPr="00A71F5E" w14:paraId="0F6F5FDB" w14:textId="77777777" w:rsidTr="003779D3">
        <w:tc>
          <w:tcPr>
            <w:tcW w:w="1696" w:type="dxa"/>
          </w:tcPr>
          <w:p w14:paraId="582F2699" w14:textId="60EB8487" w:rsidR="00AF16E1" w:rsidRPr="00A71F5E" w:rsidRDefault="00AF16E1" w:rsidP="00AF16E1">
            <w:pPr>
              <w:spacing w:before="120" w:after="120" w:line="271" w:lineRule="auto"/>
              <w:jc w:val="center"/>
              <w:rPr>
                <w:bCs/>
                <w:noProof/>
                <w:spacing w:val="-6"/>
                <w:sz w:val="28"/>
                <w:szCs w:val="28"/>
                <w:lang w:val="vi-VN"/>
              </w:rPr>
            </w:pPr>
            <w:r w:rsidRPr="00A71F5E">
              <w:rPr>
                <w:bCs/>
                <w:sz w:val="28"/>
                <w:szCs w:val="28"/>
                <w:lang w:val="vi-VN"/>
              </w:rPr>
              <w:lastRenderedPageBreak/>
              <w:t>Khoản 9 Điều 3</w:t>
            </w:r>
          </w:p>
        </w:tc>
        <w:tc>
          <w:tcPr>
            <w:tcW w:w="1843" w:type="dxa"/>
          </w:tcPr>
          <w:p w14:paraId="23E89EB7" w14:textId="3BAFE2AF" w:rsidR="00AF16E1" w:rsidRPr="00A71F5E" w:rsidRDefault="00AF16E1" w:rsidP="00AF16E1">
            <w:pPr>
              <w:spacing w:before="120" w:after="120" w:line="271" w:lineRule="auto"/>
              <w:jc w:val="center"/>
              <w:rPr>
                <w:noProof/>
                <w:spacing w:val="-6"/>
                <w:sz w:val="28"/>
                <w:szCs w:val="28"/>
                <w:lang w:val="vi-VN"/>
              </w:rPr>
            </w:pPr>
            <w:r w:rsidRPr="00A71F5E">
              <w:rPr>
                <w:noProof/>
                <w:spacing w:val="-6"/>
                <w:sz w:val="28"/>
                <w:szCs w:val="28"/>
                <w:lang w:val="vi-VN"/>
              </w:rPr>
              <w:t>Sở N&amp;MT tỉnh An Giang</w:t>
            </w:r>
          </w:p>
        </w:tc>
        <w:tc>
          <w:tcPr>
            <w:tcW w:w="5954" w:type="dxa"/>
          </w:tcPr>
          <w:p w14:paraId="2E1D91DF" w14:textId="1F2BB9E5" w:rsidR="00AF16E1" w:rsidRPr="00A71F5E" w:rsidRDefault="00AF16E1" w:rsidP="00AF16E1">
            <w:pPr>
              <w:pStyle w:val="ListParagraph"/>
              <w:widowControl w:val="0"/>
              <w:tabs>
                <w:tab w:val="left" w:pos="1015"/>
              </w:tabs>
              <w:suppressAutoHyphens w:val="0"/>
              <w:autoSpaceDE w:val="0"/>
              <w:autoSpaceDN w:val="0"/>
              <w:spacing w:before="120" w:after="120" w:line="271" w:lineRule="auto"/>
              <w:ind w:left="1"/>
              <w:contextualSpacing w:val="0"/>
              <w:jc w:val="both"/>
              <w:rPr>
                <w:bCs/>
                <w:sz w:val="28"/>
                <w:szCs w:val="28"/>
                <w:lang w:val="vi-VN"/>
              </w:rPr>
            </w:pPr>
            <w:r w:rsidRPr="00A71F5E">
              <w:rPr>
                <w:bCs/>
                <w:sz w:val="28"/>
                <w:szCs w:val="28"/>
                <w:lang w:val="vi-VN"/>
              </w:rPr>
              <w:t xml:space="preserve">Đề nghị điều chỉnh nội dung điểm d khoản 2 Điều 16 như sau: “d) Trường hợp các quy hoạch quy định tại khoản 3 Điều 5 không thể hiện phạm vi khu vực biển đề nghị giao thì việc xác định vị trí, ranh giới, diện tích để giao khu vực biển cần phải thực hiện như sau: Ủy ban nhân dân cấp tỉnh có trách nhiệm gửi văn bản lấy ý kiến của Bộ Quốc phòng, Bộ Công an. Trong thời hạn không quá 7 ngày làm việc kể từ ngày nhận được văn bản lấy ý kiến kèm theo đầy đủ hồ sơ theo quy định, cơ quan được lấy ý kiến </w:t>
            </w:r>
            <w:r w:rsidRPr="00A71F5E">
              <w:rPr>
                <w:bCs/>
                <w:sz w:val="28"/>
                <w:szCs w:val="28"/>
                <w:lang w:val="vi-VN"/>
              </w:rPr>
              <w:lastRenderedPageBreak/>
              <w:t>có trách nhiệm phải trả lời bằng văn bản. Trường hợp quá thời hạn nêu trên mà không nhận được văn bản trả lời, Ủy ban nhân dân cấp tỉnh xem xét, quyết định việc giao khu vực biển; cơ quan được lấy ý kiến chịu trách nhiệm về các vấn đề liên quan thuộc phạm vi quản lý. Thời gian lấy ý kiến không tính vào thời gian thẩm định hồ sơ.”</w:t>
            </w:r>
            <w:r w:rsidRPr="00A71F5E">
              <w:rPr>
                <w:sz w:val="28"/>
                <w:szCs w:val="28"/>
                <w:lang w:val="vi-VN"/>
              </w:rPr>
              <w:t xml:space="preserve"> </w:t>
            </w:r>
            <w:r w:rsidRPr="00A71F5E">
              <w:rPr>
                <w:bCs/>
                <w:sz w:val="28"/>
                <w:szCs w:val="28"/>
                <w:lang w:val="vi-VN"/>
              </w:rPr>
              <w:t>Lý do: Nguyên tắc giao khu vực biển tại Điều 5 quy định rõ việc tổ chức lấy ý kiến của cơ quan cấp trên chỉ thực hiện trong trường hợp các quy hoạch quy định tại khoản 3 Điều 5 không thể hiện phạm vi khu vực biển đề nghị giao.</w:t>
            </w:r>
          </w:p>
        </w:tc>
        <w:tc>
          <w:tcPr>
            <w:tcW w:w="4672" w:type="dxa"/>
          </w:tcPr>
          <w:p w14:paraId="0F0AE2DB" w14:textId="77777777" w:rsidR="00AF16E1" w:rsidRPr="00A71F5E" w:rsidRDefault="00AF16E1" w:rsidP="00AF16E1">
            <w:pPr>
              <w:spacing w:before="120" w:after="120" w:line="271" w:lineRule="auto"/>
              <w:jc w:val="both"/>
              <w:rPr>
                <w:bCs/>
                <w:sz w:val="28"/>
                <w:szCs w:val="28"/>
                <w:lang w:val="vi-VN"/>
              </w:rPr>
            </w:pPr>
            <w:r w:rsidRPr="00A71F5E">
              <w:rPr>
                <w:bCs/>
                <w:sz w:val="28"/>
                <w:szCs w:val="28"/>
                <w:lang w:val="vi-VN"/>
              </w:rPr>
              <w:lastRenderedPageBreak/>
              <w:t xml:space="preserve">Giải trình, hiện nay, Nghị định số 11/2021/NĐ-CP (được sửa đổi, bổ sung tại Nghị định số 65/2025/NĐ-CP) có quy định các trường hợp phải lấy ý kiến bộ, ngành, địa phương; trong đó khi thẩm định hồ sơ đề nghị giao khu vực biển, Bộ Nông nghiệp và Môi trường, UBND cấp tỉnh, UBND cấp xã phải lấy ý kiến các cơ quan có liên quan; và trường hợp chỉ phải lấy ý kiến khi các </w:t>
            </w:r>
            <w:r w:rsidRPr="00A71F5E">
              <w:rPr>
                <w:bCs/>
                <w:sz w:val="28"/>
                <w:szCs w:val="28"/>
                <w:lang w:val="vi-VN"/>
              </w:rPr>
              <w:lastRenderedPageBreak/>
              <w:t>quy hoạch quy định tại khoản 3 Điều 5 Nghị định số 11/2021/NĐ-CP không thể hiện phạm vi khu vực biển đề nghị giao.</w:t>
            </w:r>
          </w:p>
          <w:p w14:paraId="3F71E51D" w14:textId="2FADA1BC" w:rsidR="00AF16E1" w:rsidRPr="00A71F5E" w:rsidRDefault="00AF16E1" w:rsidP="00AF16E1">
            <w:pPr>
              <w:spacing w:before="120" w:after="120" w:line="271" w:lineRule="auto"/>
              <w:jc w:val="both"/>
              <w:rPr>
                <w:bCs/>
                <w:sz w:val="28"/>
                <w:szCs w:val="28"/>
                <w:lang w:val="vi-VN"/>
              </w:rPr>
            </w:pPr>
            <w:r w:rsidRPr="00A71F5E">
              <w:rPr>
                <w:bCs/>
                <w:sz w:val="28"/>
                <w:szCs w:val="28"/>
                <w:lang w:val="vi-VN"/>
              </w:rPr>
              <w:t>Do vậy, việc lấy ý kiến theo quy định tại điểm c khoản 2 Điều 16 Nghị định số 11/2021/NĐ-CP vẫn phải thực hiện.</w:t>
            </w:r>
          </w:p>
        </w:tc>
      </w:tr>
      <w:tr w:rsidR="00D85112" w:rsidRPr="00A71F5E" w14:paraId="39556C2E" w14:textId="77777777" w:rsidTr="003779D3">
        <w:tc>
          <w:tcPr>
            <w:tcW w:w="1696" w:type="dxa"/>
            <w:vMerge w:val="restart"/>
          </w:tcPr>
          <w:p w14:paraId="17A238CB" w14:textId="77777777" w:rsidR="00AF16E1" w:rsidRPr="00A71F5E" w:rsidRDefault="00AF16E1" w:rsidP="00AF16E1">
            <w:pPr>
              <w:spacing w:before="120" w:after="120" w:line="271" w:lineRule="auto"/>
              <w:jc w:val="center"/>
              <w:rPr>
                <w:bCs/>
                <w:sz w:val="28"/>
                <w:szCs w:val="28"/>
                <w:lang w:val="vi-VN"/>
              </w:rPr>
            </w:pPr>
            <w:r w:rsidRPr="00A71F5E">
              <w:rPr>
                <w:bCs/>
                <w:sz w:val="28"/>
                <w:szCs w:val="28"/>
                <w:lang w:val="vi-VN"/>
              </w:rPr>
              <w:lastRenderedPageBreak/>
              <w:t>Khoản 9 Điều 3</w:t>
            </w:r>
          </w:p>
          <w:p w14:paraId="7D8AB668" w14:textId="2FADE090" w:rsidR="00AF16E1" w:rsidRPr="00A71F5E" w:rsidRDefault="00AF16E1" w:rsidP="00AF16E1">
            <w:pPr>
              <w:spacing w:before="120" w:after="120" w:line="271" w:lineRule="auto"/>
              <w:jc w:val="center"/>
              <w:rPr>
                <w:bCs/>
                <w:sz w:val="28"/>
                <w:szCs w:val="28"/>
                <w:lang w:val="vi-VN"/>
              </w:rPr>
            </w:pPr>
          </w:p>
        </w:tc>
        <w:tc>
          <w:tcPr>
            <w:tcW w:w="1843" w:type="dxa"/>
          </w:tcPr>
          <w:p w14:paraId="4EDC0E49" w14:textId="06E36AD4" w:rsidR="00AF16E1" w:rsidRPr="00A71F5E" w:rsidRDefault="00AF16E1" w:rsidP="00AF16E1">
            <w:pPr>
              <w:spacing w:before="120" w:after="120" w:line="271" w:lineRule="auto"/>
              <w:jc w:val="center"/>
              <w:rPr>
                <w:noProof/>
                <w:spacing w:val="-6"/>
                <w:sz w:val="28"/>
                <w:szCs w:val="28"/>
                <w:lang w:val="vi-VN"/>
              </w:rPr>
            </w:pPr>
            <w:r w:rsidRPr="00A71F5E">
              <w:rPr>
                <w:noProof/>
                <w:spacing w:val="-6"/>
                <w:sz w:val="28"/>
                <w:szCs w:val="28"/>
                <w:lang w:val="vi-VN"/>
              </w:rPr>
              <w:t>Sở NN</w:t>
            </w:r>
            <w:r w:rsidR="001E75EF" w:rsidRPr="00A71F5E">
              <w:rPr>
                <w:noProof/>
                <w:spacing w:val="-6"/>
                <w:sz w:val="28"/>
                <w:szCs w:val="28"/>
                <w:lang w:val="vi-VN"/>
              </w:rPr>
              <w:t>&amp;</w:t>
            </w:r>
            <w:r w:rsidRPr="00A71F5E">
              <w:rPr>
                <w:noProof/>
                <w:spacing w:val="-6"/>
                <w:sz w:val="28"/>
                <w:szCs w:val="28"/>
                <w:lang w:val="vi-VN"/>
              </w:rPr>
              <w:t>MT tỉnh Ninh Bình</w:t>
            </w:r>
          </w:p>
          <w:p w14:paraId="4FF462C8" w14:textId="77777777" w:rsidR="00AF16E1" w:rsidRPr="00A71F5E" w:rsidRDefault="00AF16E1" w:rsidP="00AF16E1">
            <w:pPr>
              <w:spacing w:before="120" w:after="120" w:line="271" w:lineRule="auto"/>
              <w:jc w:val="center"/>
              <w:rPr>
                <w:noProof/>
                <w:spacing w:val="-6"/>
                <w:sz w:val="28"/>
                <w:szCs w:val="28"/>
                <w:lang w:val="vi-VN"/>
              </w:rPr>
            </w:pPr>
          </w:p>
          <w:p w14:paraId="24EA2343" w14:textId="77777777" w:rsidR="00AF16E1" w:rsidRPr="00A71F5E" w:rsidRDefault="00AF16E1" w:rsidP="00AF16E1">
            <w:pPr>
              <w:spacing w:before="120" w:after="120" w:line="271" w:lineRule="auto"/>
              <w:jc w:val="center"/>
              <w:rPr>
                <w:noProof/>
                <w:spacing w:val="-6"/>
                <w:sz w:val="28"/>
                <w:szCs w:val="28"/>
                <w:lang w:val="vi-VN"/>
              </w:rPr>
            </w:pPr>
          </w:p>
          <w:p w14:paraId="481ABCBC" w14:textId="77777777" w:rsidR="00AF16E1" w:rsidRPr="00A71F5E" w:rsidRDefault="00AF16E1" w:rsidP="00AF16E1">
            <w:pPr>
              <w:spacing w:before="120" w:after="120" w:line="271" w:lineRule="auto"/>
              <w:jc w:val="center"/>
              <w:rPr>
                <w:noProof/>
                <w:spacing w:val="-6"/>
                <w:sz w:val="28"/>
                <w:szCs w:val="28"/>
                <w:lang w:val="vi-VN"/>
              </w:rPr>
            </w:pPr>
          </w:p>
          <w:p w14:paraId="4D849D5B" w14:textId="1A732A69" w:rsidR="00AF16E1" w:rsidRPr="00A71F5E" w:rsidRDefault="00AF16E1" w:rsidP="00AF16E1">
            <w:pPr>
              <w:spacing w:before="120" w:after="120" w:line="271" w:lineRule="auto"/>
              <w:jc w:val="center"/>
              <w:rPr>
                <w:noProof/>
                <w:spacing w:val="-6"/>
                <w:sz w:val="28"/>
                <w:szCs w:val="28"/>
                <w:lang w:val="vi-VN"/>
              </w:rPr>
            </w:pPr>
          </w:p>
        </w:tc>
        <w:tc>
          <w:tcPr>
            <w:tcW w:w="5954" w:type="dxa"/>
          </w:tcPr>
          <w:p w14:paraId="73958359" w14:textId="6DAEB5CA" w:rsidR="00AF16E1" w:rsidRPr="00A71F5E" w:rsidRDefault="00AF16E1" w:rsidP="00AF16E1">
            <w:pPr>
              <w:pStyle w:val="ListParagraph"/>
              <w:widowControl w:val="0"/>
              <w:tabs>
                <w:tab w:val="left" w:pos="1015"/>
              </w:tabs>
              <w:suppressAutoHyphens w:val="0"/>
              <w:autoSpaceDE w:val="0"/>
              <w:autoSpaceDN w:val="0"/>
              <w:spacing w:before="120" w:after="120" w:line="271" w:lineRule="auto"/>
              <w:ind w:left="1"/>
              <w:contextualSpacing w:val="0"/>
              <w:jc w:val="both"/>
              <w:rPr>
                <w:bCs/>
                <w:sz w:val="28"/>
                <w:szCs w:val="28"/>
                <w:lang w:val="vi-VN"/>
              </w:rPr>
            </w:pPr>
            <w:r w:rsidRPr="00A71F5E">
              <w:rPr>
                <w:bCs/>
                <w:sz w:val="28"/>
                <w:szCs w:val="28"/>
                <w:lang w:val="vi-VN"/>
              </w:rPr>
              <w:lastRenderedPageBreak/>
              <w:t>Đề nghị quy định rõ thời gian kiểm tra thực địa của UBND cấp xã là bao nhiêu ngày.</w:t>
            </w:r>
          </w:p>
        </w:tc>
        <w:tc>
          <w:tcPr>
            <w:tcW w:w="4672" w:type="dxa"/>
          </w:tcPr>
          <w:p w14:paraId="49DCDEA0" w14:textId="3FCBEB33" w:rsidR="00AF16E1" w:rsidRPr="00A71F5E" w:rsidRDefault="00AF16E1" w:rsidP="00AF16E1">
            <w:pPr>
              <w:spacing w:before="120" w:after="120" w:line="271" w:lineRule="auto"/>
              <w:jc w:val="both"/>
              <w:rPr>
                <w:bCs/>
                <w:sz w:val="28"/>
                <w:szCs w:val="28"/>
                <w:lang w:val="vi-VN"/>
              </w:rPr>
            </w:pPr>
            <w:r w:rsidRPr="00A71F5E">
              <w:rPr>
                <w:bCs/>
                <w:sz w:val="28"/>
                <w:szCs w:val="28"/>
                <w:lang w:val="vi-VN"/>
              </w:rPr>
              <w:t xml:space="preserve">Tiếp thu, đã bổ sung nội dung tại điểm đ với nội dung “đ) Ủy ban nhân dân cấp xã tổ chức kiểm tra thực địa (nếu có); thời gian kiểm tra thực địa không quá 5 </w:t>
            </w:r>
            <w:r w:rsidRPr="00A71F5E">
              <w:rPr>
                <w:bCs/>
                <w:sz w:val="28"/>
                <w:szCs w:val="28"/>
                <w:lang w:val="vi-VN"/>
              </w:rPr>
              <w:lastRenderedPageBreak/>
              <w:t>ngày làm việc, thời gian kiểm tra thực địa không tính vào thời gian thẩm định hồ sơ;”.</w:t>
            </w:r>
          </w:p>
        </w:tc>
      </w:tr>
      <w:tr w:rsidR="00D85112" w:rsidRPr="00A71F5E" w14:paraId="0B62F7C7" w14:textId="77777777" w:rsidTr="003779D3">
        <w:tc>
          <w:tcPr>
            <w:tcW w:w="1696" w:type="dxa"/>
            <w:vMerge/>
          </w:tcPr>
          <w:p w14:paraId="34600534" w14:textId="26F81DF6" w:rsidR="00AF16E1" w:rsidRPr="00A71F5E" w:rsidRDefault="00AF16E1" w:rsidP="00AF16E1">
            <w:pPr>
              <w:spacing w:before="120" w:after="120" w:line="271" w:lineRule="auto"/>
              <w:jc w:val="center"/>
              <w:rPr>
                <w:bCs/>
                <w:noProof/>
                <w:spacing w:val="-6"/>
                <w:sz w:val="28"/>
                <w:szCs w:val="28"/>
                <w:lang w:val="vi-VN"/>
              </w:rPr>
            </w:pPr>
          </w:p>
        </w:tc>
        <w:tc>
          <w:tcPr>
            <w:tcW w:w="1843" w:type="dxa"/>
          </w:tcPr>
          <w:p w14:paraId="62B47E6B" w14:textId="4A6352DC" w:rsidR="00AF16E1" w:rsidRPr="00A71F5E" w:rsidRDefault="00AF16E1" w:rsidP="00AF16E1">
            <w:pPr>
              <w:spacing w:before="120" w:after="120" w:line="271" w:lineRule="auto"/>
              <w:jc w:val="center"/>
              <w:rPr>
                <w:noProof/>
                <w:spacing w:val="-6"/>
                <w:sz w:val="28"/>
                <w:szCs w:val="28"/>
                <w:lang w:val="vi-VN"/>
              </w:rPr>
            </w:pPr>
            <w:r w:rsidRPr="00A71F5E">
              <w:rPr>
                <w:noProof/>
                <w:spacing w:val="-6"/>
                <w:sz w:val="28"/>
                <w:szCs w:val="28"/>
                <w:lang w:val="vi-VN"/>
              </w:rPr>
              <w:t>Sở NN&amp;MT                             tỉnh Quảng Ngãi</w:t>
            </w:r>
          </w:p>
        </w:tc>
        <w:tc>
          <w:tcPr>
            <w:tcW w:w="5954" w:type="dxa"/>
          </w:tcPr>
          <w:p w14:paraId="4162C99B" w14:textId="11BF121B" w:rsidR="00AF16E1" w:rsidRPr="00A71F5E" w:rsidRDefault="00AF16E1" w:rsidP="00AF16E1">
            <w:pPr>
              <w:spacing w:before="120" w:after="120" w:line="271" w:lineRule="auto"/>
              <w:ind w:hanging="1"/>
              <w:jc w:val="both"/>
              <w:rPr>
                <w:bCs/>
                <w:noProof/>
                <w:spacing w:val="-6"/>
                <w:sz w:val="28"/>
                <w:szCs w:val="28"/>
                <w:lang w:val="vi-VN"/>
              </w:rPr>
            </w:pPr>
            <w:r w:rsidRPr="00A71F5E">
              <w:rPr>
                <w:bCs/>
                <w:sz w:val="28"/>
                <w:szCs w:val="28"/>
                <w:lang w:val="vi-VN"/>
              </w:rPr>
              <w:t xml:space="preserve">- Tại điểm d khoản 2 (Việc thẩm định hồ sơ thực hiện như sau) quy định: d) Ủy ban nhân dân cấp tỉnh có trách nhiệm gửi văn bản lấy ý kiến của Bộ Quốc phòng, Bộ Công an… Tuy nhiên, tại khoản 5 Điều 62 Nghị định số 136/2025/NĐ-CP ngày 12/6/2025 của Chính phủ quy định phân cấp, phân quyền trong lĩnh vực Nông nghiệp và Môi trường quy định: 5. Đối với nhiệm vụ đã phân cấp, phân quyền cho chính quyền địa phương cấp tỉnh có quy định yêu cầu phải lấy ý kiến Chính phủ, Thủ tướng Chính phủ hoặc Bộ Nông nghiệp và Môi trường (bao gồm các đơn vị trực thuộc Bộ Nông nghiệp và Môi </w:t>
            </w:r>
            <w:r w:rsidRPr="00A71F5E">
              <w:rPr>
                <w:bCs/>
                <w:sz w:val="28"/>
                <w:szCs w:val="28"/>
                <w:lang w:val="vi-VN"/>
              </w:rPr>
              <w:lastRenderedPageBreak/>
              <w:t>trường) trước khi quyết định thì kể từ ngày Nghị định này có hiệu lực thi hành, chính quyền địa phương không phải thực hiện việc lấy ý kiến mà tự quyết định và tự chịu trách về quyết định của mình,... Do vậy, đề nghị cơ quan soạn thảo nghiên cứu, chỉnh sửa đảm bảo thống nhất trong quá trình triển khai thực hiện.</w:t>
            </w:r>
          </w:p>
        </w:tc>
        <w:tc>
          <w:tcPr>
            <w:tcW w:w="4672" w:type="dxa"/>
          </w:tcPr>
          <w:p w14:paraId="5CD5C4A9" w14:textId="77777777" w:rsidR="00AF16E1" w:rsidRPr="00A71F5E" w:rsidRDefault="00AF16E1" w:rsidP="00AF16E1">
            <w:pPr>
              <w:spacing w:before="120" w:after="120" w:line="271" w:lineRule="auto"/>
              <w:jc w:val="both"/>
              <w:rPr>
                <w:sz w:val="28"/>
                <w:szCs w:val="28"/>
                <w:lang w:val="vi-VN"/>
              </w:rPr>
            </w:pPr>
            <w:r w:rsidRPr="00A71F5E">
              <w:rPr>
                <w:sz w:val="28"/>
                <w:szCs w:val="28"/>
                <w:lang w:val="vi-VN"/>
              </w:rPr>
              <w:lastRenderedPageBreak/>
              <w:t xml:space="preserve">Tiếp thu, </w:t>
            </w:r>
            <w:r w:rsidRPr="00A71F5E">
              <w:rPr>
                <w:bCs/>
                <w:sz w:val="28"/>
                <w:szCs w:val="28"/>
                <w:lang w:val="vi-VN"/>
              </w:rPr>
              <w:t>tại khoản 5 Điều 62 Nghị định số 136/2025/NĐ-CP ngày 12/6/2025 của Chính phủ quy định phân cấp, phân quyền trong lĩnh vực Nông nghiệp và Môi trường quy định</w:t>
            </w:r>
            <w:r w:rsidRPr="00A71F5E">
              <w:rPr>
                <w:sz w:val="28"/>
                <w:szCs w:val="28"/>
                <w:lang w:val="vi-VN"/>
              </w:rPr>
              <w:t xml:space="preserve"> chỉ quy định không lấy ý kiến Chính phủ, Thủ tướng Chính phủ hoặc Bộ Nông nghiệp và Môi trường. Do đó, dự thảo Nghị định đã quy định thống nhất về việc không quy định lấy ý kiến của Bộ Nông nghiệp và Môi trường.</w:t>
            </w:r>
          </w:p>
          <w:p w14:paraId="05DD0705" w14:textId="0FE66D00" w:rsidR="00AF16E1" w:rsidRPr="00A71F5E" w:rsidRDefault="00AF16E1" w:rsidP="00AF16E1">
            <w:pPr>
              <w:spacing w:before="120" w:after="120" w:line="271" w:lineRule="auto"/>
              <w:jc w:val="both"/>
              <w:rPr>
                <w:b/>
                <w:sz w:val="28"/>
                <w:szCs w:val="28"/>
                <w:lang w:val="vi-VN"/>
              </w:rPr>
            </w:pPr>
            <w:r w:rsidRPr="00A71F5E">
              <w:rPr>
                <w:sz w:val="28"/>
                <w:szCs w:val="28"/>
                <w:lang w:val="vi-VN"/>
              </w:rPr>
              <w:lastRenderedPageBreak/>
              <w:t>Tuy nhiên, hiện nay, pháp luật có liên quan như: Luật Đầu tư, Luật Di sản văn hóa, trong quá trình thẩm định hồ sơ,  Ủy ban nhân dân cấp tỉnh có trách nhiệm gửi văn bản lấy ý kiến của Bộ Quốc phòng, Bộ Công an và cơ quan có liên quan (không bao gồm Bộ Nông nghiệp và Môi trường). Do vây, dự thảo Nghị định đã chỉnh sửa theo hướng bổ sung thêm việc lấy ý kiến “các cơ quan có liên quan” để đảm bảo phù hợp với quy định trong các luật nêu trên.</w:t>
            </w:r>
          </w:p>
        </w:tc>
      </w:tr>
      <w:tr w:rsidR="00D85112" w:rsidRPr="00A71F5E" w14:paraId="008FBEFA" w14:textId="77777777" w:rsidTr="003779D3">
        <w:tc>
          <w:tcPr>
            <w:tcW w:w="1696" w:type="dxa"/>
            <w:vMerge w:val="restart"/>
            <w:vAlign w:val="center"/>
          </w:tcPr>
          <w:p w14:paraId="3CEEAC3B" w14:textId="77777777" w:rsidR="00AF16E1" w:rsidRPr="00A71F5E" w:rsidRDefault="00AF16E1" w:rsidP="00AF16E1">
            <w:pPr>
              <w:spacing w:before="120" w:after="120" w:line="271" w:lineRule="auto"/>
              <w:jc w:val="center"/>
              <w:rPr>
                <w:bCs/>
                <w:noProof/>
                <w:spacing w:val="-6"/>
                <w:sz w:val="28"/>
                <w:szCs w:val="28"/>
                <w:lang w:val="vi-VN"/>
              </w:rPr>
            </w:pPr>
          </w:p>
          <w:p w14:paraId="0B65FF2E" w14:textId="77777777" w:rsidR="00AF16E1" w:rsidRPr="00A71F5E" w:rsidRDefault="00AF16E1" w:rsidP="00AF16E1">
            <w:pPr>
              <w:spacing w:before="120" w:after="120" w:line="271" w:lineRule="auto"/>
              <w:jc w:val="center"/>
              <w:rPr>
                <w:bCs/>
                <w:noProof/>
                <w:spacing w:val="-6"/>
                <w:sz w:val="28"/>
                <w:szCs w:val="28"/>
                <w:lang w:val="vi-VN"/>
              </w:rPr>
            </w:pPr>
          </w:p>
          <w:p w14:paraId="5B212D49" w14:textId="2B523272" w:rsidR="00AF16E1" w:rsidRPr="00A71F5E" w:rsidRDefault="00AF16E1" w:rsidP="00AF16E1">
            <w:pPr>
              <w:spacing w:before="120" w:after="120" w:line="271" w:lineRule="auto"/>
              <w:jc w:val="center"/>
              <w:rPr>
                <w:bCs/>
                <w:noProof/>
                <w:spacing w:val="-6"/>
                <w:sz w:val="28"/>
                <w:szCs w:val="28"/>
                <w:lang w:val="vi-VN"/>
              </w:rPr>
            </w:pPr>
            <w:r w:rsidRPr="00A71F5E">
              <w:rPr>
                <w:bCs/>
                <w:noProof/>
                <w:spacing w:val="-6"/>
                <w:sz w:val="28"/>
                <w:szCs w:val="28"/>
                <w:lang w:val="vi-VN"/>
              </w:rPr>
              <w:lastRenderedPageBreak/>
              <w:t>Khoản 9 Điều 3</w:t>
            </w:r>
          </w:p>
          <w:p w14:paraId="1A8FE01F" w14:textId="77777777" w:rsidR="00AF16E1" w:rsidRPr="00A71F5E" w:rsidRDefault="00AF16E1" w:rsidP="00AF16E1">
            <w:pPr>
              <w:spacing w:before="120" w:after="120" w:line="271" w:lineRule="auto"/>
              <w:jc w:val="center"/>
              <w:rPr>
                <w:bCs/>
                <w:noProof/>
                <w:spacing w:val="-6"/>
                <w:sz w:val="28"/>
                <w:szCs w:val="28"/>
                <w:lang w:val="vi-VN"/>
              </w:rPr>
            </w:pPr>
          </w:p>
          <w:p w14:paraId="37305895" w14:textId="77777777" w:rsidR="00AF16E1" w:rsidRPr="00A71F5E" w:rsidRDefault="00AF16E1" w:rsidP="00AF16E1">
            <w:pPr>
              <w:spacing w:before="120" w:after="120" w:line="271" w:lineRule="auto"/>
              <w:jc w:val="center"/>
              <w:rPr>
                <w:bCs/>
                <w:noProof/>
                <w:spacing w:val="-6"/>
                <w:sz w:val="28"/>
                <w:szCs w:val="28"/>
                <w:lang w:val="vi-VN"/>
              </w:rPr>
            </w:pPr>
          </w:p>
          <w:p w14:paraId="5CD9952C" w14:textId="77777777" w:rsidR="00AF16E1" w:rsidRPr="00A71F5E" w:rsidRDefault="00AF16E1" w:rsidP="00AF16E1">
            <w:pPr>
              <w:spacing w:before="120" w:after="120" w:line="271" w:lineRule="auto"/>
              <w:jc w:val="center"/>
              <w:rPr>
                <w:bCs/>
                <w:noProof/>
                <w:spacing w:val="-6"/>
                <w:sz w:val="28"/>
                <w:szCs w:val="28"/>
                <w:lang w:val="vi-VN"/>
              </w:rPr>
            </w:pPr>
          </w:p>
          <w:p w14:paraId="08AE5C45" w14:textId="77777777" w:rsidR="00AF16E1" w:rsidRPr="00A71F5E" w:rsidRDefault="00AF16E1" w:rsidP="00AF16E1">
            <w:pPr>
              <w:spacing w:before="120" w:after="120" w:line="271" w:lineRule="auto"/>
              <w:jc w:val="center"/>
              <w:rPr>
                <w:bCs/>
                <w:noProof/>
                <w:spacing w:val="-6"/>
                <w:sz w:val="28"/>
                <w:szCs w:val="28"/>
                <w:lang w:val="vi-VN"/>
              </w:rPr>
            </w:pPr>
          </w:p>
          <w:p w14:paraId="0A813EAF" w14:textId="77777777" w:rsidR="00AF16E1" w:rsidRPr="00A71F5E" w:rsidRDefault="00AF16E1" w:rsidP="00AF16E1">
            <w:pPr>
              <w:spacing w:before="120" w:after="120" w:line="271" w:lineRule="auto"/>
              <w:jc w:val="center"/>
              <w:rPr>
                <w:bCs/>
                <w:noProof/>
                <w:spacing w:val="-6"/>
                <w:sz w:val="28"/>
                <w:szCs w:val="28"/>
                <w:lang w:val="vi-VN"/>
              </w:rPr>
            </w:pPr>
          </w:p>
          <w:p w14:paraId="2BAEEAC0" w14:textId="77777777" w:rsidR="00AF16E1" w:rsidRPr="00A71F5E" w:rsidRDefault="00AF16E1" w:rsidP="00AF16E1">
            <w:pPr>
              <w:spacing w:before="120" w:after="120" w:line="271" w:lineRule="auto"/>
              <w:jc w:val="center"/>
              <w:rPr>
                <w:bCs/>
                <w:noProof/>
                <w:spacing w:val="-6"/>
                <w:sz w:val="28"/>
                <w:szCs w:val="28"/>
                <w:lang w:val="vi-VN"/>
              </w:rPr>
            </w:pPr>
          </w:p>
          <w:p w14:paraId="5E6A6BF5" w14:textId="77777777" w:rsidR="00AF16E1" w:rsidRPr="00A71F5E" w:rsidRDefault="00AF16E1" w:rsidP="00AF16E1">
            <w:pPr>
              <w:spacing w:before="120" w:after="120" w:line="271" w:lineRule="auto"/>
              <w:jc w:val="center"/>
              <w:rPr>
                <w:bCs/>
                <w:noProof/>
                <w:spacing w:val="-6"/>
                <w:sz w:val="28"/>
                <w:szCs w:val="28"/>
                <w:lang w:val="vi-VN"/>
              </w:rPr>
            </w:pPr>
          </w:p>
          <w:p w14:paraId="60D34F5A" w14:textId="77777777" w:rsidR="00AF16E1" w:rsidRPr="00A71F5E" w:rsidRDefault="00AF16E1" w:rsidP="00AF16E1">
            <w:pPr>
              <w:spacing w:before="120" w:after="120" w:line="271" w:lineRule="auto"/>
              <w:jc w:val="center"/>
              <w:rPr>
                <w:bCs/>
                <w:noProof/>
                <w:spacing w:val="-6"/>
                <w:sz w:val="28"/>
                <w:szCs w:val="28"/>
                <w:lang w:val="vi-VN"/>
              </w:rPr>
            </w:pPr>
          </w:p>
          <w:p w14:paraId="57E019D7" w14:textId="77777777" w:rsidR="00AF16E1" w:rsidRPr="00A71F5E" w:rsidRDefault="00AF16E1" w:rsidP="00AF16E1">
            <w:pPr>
              <w:spacing w:before="120" w:after="120" w:line="271" w:lineRule="auto"/>
              <w:jc w:val="center"/>
              <w:rPr>
                <w:bCs/>
                <w:noProof/>
                <w:spacing w:val="-6"/>
                <w:sz w:val="28"/>
                <w:szCs w:val="28"/>
                <w:lang w:val="vi-VN"/>
              </w:rPr>
            </w:pPr>
            <w:r w:rsidRPr="00A71F5E">
              <w:rPr>
                <w:bCs/>
                <w:noProof/>
                <w:spacing w:val="-6"/>
                <w:sz w:val="28"/>
                <w:szCs w:val="28"/>
                <w:lang w:val="vi-VN"/>
              </w:rPr>
              <w:t>Khoản 9 Điều 3</w:t>
            </w:r>
          </w:p>
          <w:p w14:paraId="1EB84BF9" w14:textId="77777777" w:rsidR="00AF16E1" w:rsidRPr="00A71F5E" w:rsidRDefault="00AF16E1" w:rsidP="00AF16E1">
            <w:pPr>
              <w:spacing w:before="120" w:after="120" w:line="271" w:lineRule="auto"/>
              <w:jc w:val="center"/>
              <w:rPr>
                <w:bCs/>
                <w:noProof/>
                <w:spacing w:val="-6"/>
                <w:sz w:val="28"/>
                <w:szCs w:val="28"/>
                <w:lang w:val="vi-VN"/>
              </w:rPr>
            </w:pPr>
          </w:p>
          <w:p w14:paraId="0F88B257" w14:textId="77777777" w:rsidR="00AF16E1" w:rsidRPr="00A71F5E" w:rsidRDefault="00AF16E1" w:rsidP="00AF16E1">
            <w:pPr>
              <w:spacing w:before="120" w:after="120" w:line="271" w:lineRule="auto"/>
              <w:jc w:val="center"/>
              <w:rPr>
                <w:bCs/>
                <w:noProof/>
                <w:spacing w:val="-6"/>
                <w:sz w:val="28"/>
                <w:szCs w:val="28"/>
                <w:lang w:val="vi-VN"/>
              </w:rPr>
            </w:pPr>
          </w:p>
          <w:p w14:paraId="3107645F" w14:textId="77777777" w:rsidR="00AF16E1" w:rsidRPr="00A71F5E" w:rsidRDefault="00AF16E1" w:rsidP="00AF16E1">
            <w:pPr>
              <w:spacing w:before="120" w:after="120" w:line="271" w:lineRule="auto"/>
              <w:jc w:val="center"/>
              <w:rPr>
                <w:bCs/>
                <w:noProof/>
                <w:spacing w:val="-6"/>
                <w:sz w:val="28"/>
                <w:szCs w:val="28"/>
                <w:lang w:val="vi-VN"/>
              </w:rPr>
            </w:pPr>
          </w:p>
          <w:p w14:paraId="0727A3C5" w14:textId="77777777" w:rsidR="00AF16E1" w:rsidRPr="00A71F5E" w:rsidRDefault="00AF16E1" w:rsidP="00AF16E1">
            <w:pPr>
              <w:spacing w:before="120" w:after="120" w:line="271" w:lineRule="auto"/>
              <w:jc w:val="center"/>
              <w:rPr>
                <w:bCs/>
                <w:noProof/>
                <w:spacing w:val="-6"/>
                <w:sz w:val="28"/>
                <w:szCs w:val="28"/>
                <w:lang w:val="vi-VN"/>
              </w:rPr>
            </w:pPr>
          </w:p>
          <w:p w14:paraId="3CE6A0F2" w14:textId="77777777" w:rsidR="00AF16E1" w:rsidRPr="00A71F5E" w:rsidRDefault="00AF16E1" w:rsidP="00AF16E1">
            <w:pPr>
              <w:spacing w:before="120" w:after="120" w:line="271" w:lineRule="auto"/>
              <w:jc w:val="center"/>
              <w:rPr>
                <w:bCs/>
                <w:noProof/>
                <w:spacing w:val="-6"/>
                <w:sz w:val="28"/>
                <w:szCs w:val="28"/>
                <w:lang w:val="vi-VN"/>
              </w:rPr>
            </w:pPr>
          </w:p>
          <w:p w14:paraId="38134E5C" w14:textId="77777777" w:rsidR="00AF16E1" w:rsidRPr="00A71F5E" w:rsidRDefault="00AF16E1" w:rsidP="00AF16E1">
            <w:pPr>
              <w:spacing w:before="120" w:after="120" w:line="271" w:lineRule="auto"/>
              <w:jc w:val="center"/>
              <w:rPr>
                <w:bCs/>
                <w:noProof/>
                <w:spacing w:val="-6"/>
                <w:sz w:val="28"/>
                <w:szCs w:val="28"/>
                <w:lang w:val="vi-VN"/>
              </w:rPr>
            </w:pPr>
          </w:p>
          <w:p w14:paraId="60E55A52" w14:textId="77777777" w:rsidR="00AF16E1" w:rsidRPr="00A71F5E" w:rsidRDefault="00AF16E1" w:rsidP="00AF16E1">
            <w:pPr>
              <w:spacing w:before="120" w:after="120" w:line="271" w:lineRule="auto"/>
              <w:jc w:val="center"/>
              <w:rPr>
                <w:bCs/>
                <w:noProof/>
                <w:spacing w:val="-6"/>
                <w:sz w:val="28"/>
                <w:szCs w:val="28"/>
                <w:lang w:val="vi-VN"/>
              </w:rPr>
            </w:pPr>
          </w:p>
          <w:p w14:paraId="4025E34F" w14:textId="77777777" w:rsidR="00AF16E1" w:rsidRPr="00A71F5E" w:rsidRDefault="00AF16E1" w:rsidP="00AF16E1">
            <w:pPr>
              <w:spacing w:before="120" w:after="120" w:line="271" w:lineRule="auto"/>
              <w:jc w:val="center"/>
              <w:rPr>
                <w:bCs/>
                <w:noProof/>
                <w:spacing w:val="-6"/>
                <w:sz w:val="28"/>
                <w:szCs w:val="28"/>
                <w:lang w:val="vi-VN"/>
              </w:rPr>
            </w:pPr>
          </w:p>
          <w:p w14:paraId="51F41AC4" w14:textId="77777777" w:rsidR="00AF16E1" w:rsidRPr="00A71F5E" w:rsidRDefault="00AF16E1" w:rsidP="00AF16E1">
            <w:pPr>
              <w:spacing w:before="120" w:after="120" w:line="271" w:lineRule="auto"/>
              <w:jc w:val="center"/>
              <w:rPr>
                <w:bCs/>
                <w:noProof/>
                <w:spacing w:val="-6"/>
                <w:sz w:val="28"/>
                <w:szCs w:val="28"/>
                <w:lang w:val="vi-VN"/>
              </w:rPr>
            </w:pPr>
          </w:p>
          <w:p w14:paraId="378CAA70" w14:textId="77777777" w:rsidR="00AF16E1" w:rsidRPr="00A71F5E" w:rsidRDefault="00AF16E1" w:rsidP="00AF16E1">
            <w:pPr>
              <w:spacing w:before="120" w:after="120" w:line="271" w:lineRule="auto"/>
              <w:jc w:val="center"/>
              <w:rPr>
                <w:bCs/>
                <w:noProof/>
                <w:spacing w:val="-6"/>
                <w:sz w:val="28"/>
                <w:szCs w:val="28"/>
                <w:lang w:val="vi-VN"/>
              </w:rPr>
            </w:pPr>
          </w:p>
          <w:p w14:paraId="0965B704" w14:textId="2A736E1E" w:rsidR="00AF16E1" w:rsidRPr="00A71F5E" w:rsidRDefault="00AF16E1" w:rsidP="00AF16E1">
            <w:pPr>
              <w:spacing w:before="120" w:after="120" w:line="271" w:lineRule="auto"/>
              <w:jc w:val="center"/>
              <w:rPr>
                <w:bCs/>
                <w:noProof/>
                <w:spacing w:val="-6"/>
                <w:sz w:val="28"/>
                <w:szCs w:val="28"/>
                <w:lang w:val="vi-VN"/>
              </w:rPr>
            </w:pPr>
            <w:r w:rsidRPr="00A71F5E">
              <w:rPr>
                <w:bCs/>
                <w:noProof/>
                <w:spacing w:val="-6"/>
                <w:sz w:val="28"/>
                <w:szCs w:val="28"/>
                <w:lang w:val="vi-VN"/>
              </w:rPr>
              <w:t>Khoản 9 Điều 3</w:t>
            </w:r>
          </w:p>
        </w:tc>
        <w:tc>
          <w:tcPr>
            <w:tcW w:w="1843" w:type="dxa"/>
            <w:vMerge w:val="restart"/>
            <w:vAlign w:val="center"/>
          </w:tcPr>
          <w:p w14:paraId="1E2AC070" w14:textId="51C4AD55" w:rsidR="00AF16E1" w:rsidRPr="00A71F5E" w:rsidRDefault="00AF16E1" w:rsidP="00AF16E1">
            <w:pPr>
              <w:spacing w:before="120" w:after="120" w:line="271" w:lineRule="auto"/>
              <w:jc w:val="center"/>
              <w:rPr>
                <w:noProof/>
                <w:spacing w:val="-6"/>
                <w:sz w:val="28"/>
                <w:szCs w:val="28"/>
                <w:lang w:val="vi-VN"/>
              </w:rPr>
            </w:pPr>
            <w:r w:rsidRPr="00A71F5E">
              <w:rPr>
                <w:noProof/>
                <w:spacing w:val="-6"/>
                <w:sz w:val="28"/>
                <w:szCs w:val="28"/>
                <w:lang w:val="vi-VN"/>
              </w:rPr>
              <w:lastRenderedPageBreak/>
              <w:t>Sở NN&amp;MT tỉnh Khánh Hòa</w:t>
            </w:r>
          </w:p>
        </w:tc>
        <w:tc>
          <w:tcPr>
            <w:tcW w:w="5954" w:type="dxa"/>
          </w:tcPr>
          <w:p w14:paraId="69255410" w14:textId="44DE0DB9" w:rsidR="00AF16E1" w:rsidRPr="00A71F5E" w:rsidRDefault="00AF16E1" w:rsidP="00AF16E1">
            <w:pPr>
              <w:pStyle w:val="ListParagraph"/>
              <w:widowControl w:val="0"/>
              <w:tabs>
                <w:tab w:val="left" w:pos="1015"/>
              </w:tabs>
              <w:suppressAutoHyphens w:val="0"/>
              <w:autoSpaceDE w:val="0"/>
              <w:autoSpaceDN w:val="0"/>
              <w:spacing w:before="120" w:after="120" w:line="271" w:lineRule="auto"/>
              <w:ind w:left="1"/>
              <w:contextualSpacing w:val="0"/>
              <w:jc w:val="both"/>
              <w:rPr>
                <w:bCs/>
                <w:sz w:val="28"/>
                <w:szCs w:val="28"/>
                <w:lang w:val="vi-VN" w:eastAsia="vi-VN"/>
              </w:rPr>
            </w:pPr>
            <w:r w:rsidRPr="00A71F5E">
              <w:rPr>
                <w:bCs/>
                <w:sz w:val="28"/>
                <w:szCs w:val="28"/>
                <w:lang w:val="vi-VN"/>
              </w:rPr>
              <w:t xml:space="preserve">Đề nghị xem xét, chỉnh sửa như sau: b) Trong thời hạn không quá 4 ngày làm việc đối với hồ sơ thuộc thẩm quyền giao khu vực biển của Bộ trưởng Bộ Nông nghiệp và Môi trường......kể từ ngày cơ quan </w:t>
            </w:r>
            <w:r w:rsidRPr="00A71F5E">
              <w:rPr>
                <w:bCs/>
                <w:sz w:val="28"/>
                <w:szCs w:val="28"/>
                <w:lang w:val="vi-VN"/>
              </w:rPr>
              <w:lastRenderedPageBreak/>
              <w:t xml:space="preserve">thẩm định trình hồ sơ, cơ quan, </w:t>
            </w:r>
            <w:r w:rsidRPr="00A71F5E">
              <w:rPr>
                <w:b/>
                <w:bCs/>
                <w:sz w:val="28"/>
                <w:szCs w:val="28"/>
                <w:lang w:val="vi-VN"/>
              </w:rPr>
              <w:t>người có thẩm quyền giao khu vực biển</w:t>
            </w:r>
            <w:r w:rsidRPr="00A71F5E">
              <w:rPr>
                <w:bCs/>
                <w:sz w:val="28"/>
                <w:szCs w:val="28"/>
                <w:lang w:val="vi-VN"/>
              </w:rPr>
              <w:t xml:space="preserve"> xem xét, ra quyết định giao khu vực biển. Trường hợp không ra quyết định giao khu vực biển thì phải có văn bản trả lời và nêu rõ lý do (vì đảm bảo phù hợp với quy định tại Nghị định số 30/2020/NĐ-CP ngày 05/3/2020 của Chính phủ về công tác văn thư và quy định tại Điều 8 Nghị định số 11/2021/NĐ-CP được sửa đổi tại khoản 5 Điều 3 và mẫu số 06 dự thảo Nghị định)</w:t>
            </w:r>
          </w:p>
        </w:tc>
        <w:tc>
          <w:tcPr>
            <w:tcW w:w="4672" w:type="dxa"/>
          </w:tcPr>
          <w:p w14:paraId="5816DFAC" w14:textId="443444CC" w:rsidR="00AF16E1" w:rsidRPr="00A71F5E" w:rsidRDefault="00AF16E1" w:rsidP="00AF16E1">
            <w:pPr>
              <w:spacing w:before="120" w:after="120" w:line="271" w:lineRule="auto"/>
              <w:jc w:val="both"/>
              <w:rPr>
                <w:sz w:val="28"/>
                <w:szCs w:val="28"/>
                <w:lang w:val="vi-VN"/>
              </w:rPr>
            </w:pPr>
            <w:r w:rsidRPr="00A71F5E">
              <w:rPr>
                <w:bCs/>
                <w:sz w:val="28"/>
                <w:szCs w:val="28"/>
                <w:lang w:val="vi-VN"/>
              </w:rPr>
              <w:lastRenderedPageBreak/>
              <w:t xml:space="preserve">Tiếp thu, đã chính sửa nội dung góp ý tại điểm b khoản 3 Điều 20 được sửa </w:t>
            </w:r>
            <w:r w:rsidRPr="00A71F5E">
              <w:rPr>
                <w:bCs/>
                <w:sz w:val="28"/>
                <w:szCs w:val="28"/>
                <w:lang w:val="vi-VN"/>
              </w:rPr>
              <w:lastRenderedPageBreak/>
              <w:t>đổi, bổ sung tại khoản 14 Điều 3 dự thảo Nghị định.</w:t>
            </w:r>
          </w:p>
        </w:tc>
      </w:tr>
      <w:tr w:rsidR="00D85112" w:rsidRPr="00A71F5E" w14:paraId="56A4AD33" w14:textId="77777777" w:rsidTr="003779D3">
        <w:tc>
          <w:tcPr>
            <w:tcW w:w="1696" w:type="dxa"/>
            <w:vMerge/>
          </w:tcPr>
          <w:p w14:paraId="729DA23F" w14:textId="77777777" w:rsidR="00AF16E1" w:rsidRPr="00A71F5E" w:rsidRDefault="00AF16E1" w:rsidP="00AF16E1">
            <w:pPr>
              <w:spacing w:before="120" w:after="120" w:line="271" w:lineRule="auto"/>
              <w:jc w:val="center"/>
              <w:rPr>
                <w:bCs/>
                <w:noProof/>
                <w:spacing w:val="-6"/>
                <w:sz w:val="28"/>
                <w:szCs w:val="28"/>
                <w:lang w:val="vi-VN"/>
              </w:rPr>
            </w:pPr>
          </w:p>
        </w:tc>
        <w:tc>
          <w:tcPr>
            <w:tcW w:w="1843" w:type="dxa"/>
            <w:vMerge/>
          </w:tcPr>
          <w:p w14:paraId="24663C68" w14:textId="77777777" w:rsidR="00AF16E1" w:rsidRPr="00A71F5E" w:rsidRDefault="00AF16E1" w:rsidP="00AF16E1">
            <w:pPr>
              <w:spacing w:before="120" w:after="120" w:line="271" w:lineRule="auto"/>
              <w:jc w:val="center"/>
              <w:rPr>
                <w:noProof/>
                <w:spacing w:val="-6"/>
                <w:sz w:val="28"/>
                <w:szCs w:val="28"/>
                <w:lang w:val="vi-VN"/>
              </w:rPr>
            </w:pPr>
          </w:p>
        </w:tc>
        <w:tc>
          <w:tcPr>
            <w:tcW w:w="5954" w:type="dxa"/>
          </w:tcPr>
          <w:p w14:paraId="01281C74" w14:textId="6049DFAD" w:rsidR="00AF16E1" w:rsidRPr="00A71F5E" w:rsidRDefault="00AF16E1" w:rsidP="00AF16E1">
            <w:pPr>
              <w:pStyle w:val="ListParagraph"/>
              <w:widowControl w:val="0"/>
              <w:tabs>
                <w:tab w:val="left" w:pos="1015"/>
              </w:tabs>
              <w:suppressAutoHyphens w:val="0"/>
              <w:autoSpaceDE w:val="0"/>
              <w:autoSpaceDN w:val="0"/>
              <w:spacing w:before="120" w:after="120" w:line="271" w:lineRule="auto"/>
              <w:ind w:left="1"/>
              <w:contextualSpacing w:val="0"/>
              <w:jc w:val="both"/>
              <w:rPr>
                <w:bCs/>
                <w:sz w:val="28"/>
                <w:szCs w:val="28"/>
                <w:lang w:val="vi-VN"/>
              </w:rPr>
            </w:pPr>
            <w:r w:rsidRPr="00A71F5E">
              <w:rPr>
                <w:bCs/>
                <w:sz w:val="28"/>
                <w:szCs w:val="28"/>
                <w:lang w:val="vi-VN"/>
              </w:rPr>
              <w:t>Đề nghị xem xét, bỏ nội dung quy định này, lý do phù hợp với quy định tại điểm h khoản 2 Điều 16 được sửa đổi, bổ sung tại khoản 9 Điều 3 dự thảo Nghị định</w:t>
            </w:r>
          </w:p>
        </w:tc>
        <w:tc>
          <w:tcPr>
            <w:tcW w:w="4672" w:type="dxa"/>
          </w:tcPr>
          <w:p w14:paraId="7AD84A3B" w14:textId="54E28205" w:rsidR="00AF16E1" w:rsidRPr="00A71F5E" w:rsidRDefault="00AF16E1" w:rsidP="00AF16E1">
            <w:pPr>
              <w:spacing w:before="120" w:after="120" w:line="271" w:lineRule="auto"/>
              <w:jc w:val="both"/>
              <w:rPr>
                <w:sz w:val="28"/>
                <w:szCs w:val="28"/>
                <w:lang w:val="vi-VN"/>
              </w:rPr>
            </w:pPr>
            <w:r w:rsidRPr="00A71F5E">
              <w:rPr>
                <w:bCs/>
                <w:sz w:val="28"/>
                <w:szCs w:val="28"/>
                <w:lang w:val="vi-VN"/>
              </w:rPr>
              <w:t>Tiếp thu, đã lược bỏ điểm đ khoản 2 Điều 16 (khoản 10 Điều 3 dự thảo Nghị định).</w:t>
            </w:r>
          </w:p>
        </w:tc>
      </w:tr>
      <w:tr w:rsidR="00D85112" w:rsidRPr="00A71F5E" w14:paraId="2B38B2F7" w14:textId="77777777" w:rsidTr="003779D3">
        <w:tc>
          <w:tcPr>
            <w:tcW w:w="1696" w:type="dxa"/>
            <w:vMerge/>
          </w:tcPr>
          <w:p w14:paraId="30C757D9" w14:textId="77777777" w:rsidR="00AF16E1" w:rsidRPr="00A71F5E" w:rsidRDefault="00AF16E1" w:rsidP="00AF16E1">
            <w:pPr>
              <w:spacing w:before="120" w:after="120" w:line="271" w:lineRule="auto"/>
              <w:jc w:val="center"/>
              <w:rPr>
                <w:bCs/>
                <w:noProof/>
                <w:spacing w:val="-6"/>
                <w:sz w:val="28"/>
                <w:szCs w:val="28"/>
                <w:lang w:val="vi-VN"/>
              </w:rPr>
            </w:pPr>
          </w:p>
        </w:tc>
        <w:tc>
          <w:tcPr>
            <w:tcW w:w="1843" w:type="dxa"/>
            <w:vMerge/>
          </w:tcPr>
          <w:p w14:paraId="6A81DEB2" w14:textId="77777777" w:rsidR="00AF16E1" w:rsidRPr="00A71F5E" w:rsidRDefault="00AF16E1" w:rsidP="00AF16E1">
            <w:pPr>
              <w:spacing w:before="120" w:after="120" w:line="271" w:lineRule="auto"/>
              <w:jc w:val="center"/>
              <w:rPr>
                <w:noProof/>
                <w:spacing w:val="-6"/>
                <w:sz w:val="28"/>
                <w:szCs w:val="28"/>
                <w:lang w:val="vi-VN"/>
              </w:rPr>
            </w:pPr>
          </w:p>
        </w:tc>
        <w:tc>
          <w:tcPr>
            <w:tcW w:w="5954" w:type="dxa"/>
          </w:tcPr>
          <w:p w14:paraId="13493BB7" w14:textId="35278218" w:rsidR="00AF16E1" w:rsidRPr="00A71F5E" w:rsidRDefault="00AF16E1" w:rsidP="00AF16E1">
            <w:pPr>
              <w:pStyle w:val="ListParagraph"/>
              <w:widowControl w:val="0"/>
              <w:tabs>
                <w:tab w:val="left" w:pos="1015"/>
              </w:tabs>
              <w:suppressAutoHyphens w:val="0"/>
              <w:autoSpaceDE w:val="0"/>
              <w:autoSpaceDN w:val="0"/>
              <w:spacing w:before="120" w:after="120" w:line="271" w:lineRule="auto"/>
              <w:ind w:left="1"/>
              <w:contextualSpacing w:val="0"/>
              <w:jc w:val="both"/>
              <w:rPr>
                <w:bCs/>
                <w:sz w:val="28"/>
                <w:szCs w:val="28"/>
                <w:lang w:val="vi-VN"/>
              </w:rPr>
            </w:pPr>
            <w:r w:rsidRPr="00A71F5E">
              <w:rPr>
                <w:bCs/>
                <w:sz w:val="28"/>
                <w:szCs w:val="28"/>
                <w:lang w:val="vi-VN"/>
              </w:rPr>
              <w:t xml:space="preserve">Đề nghị xem xét, chỉnh sửa như sau: </w:t>
            </w:r>
            <w:r w:rsidRPr="00A71F5E">
              <w:rPr>
                <w:bCs/>
                <w:i/>
                <w:iCs/>
                <w:sz w:val="28"/>
                <w:szCs w:val="28"/>
                <w:lang w:val="vi-VN"/>
              </w:rPr>
              <w:t xml:space="preserve">b) Trong thời hạn không quá 4 ngày làm việc đối với hồ sơ thuộc </w:t>
            </w:r>
            <w:r w:rsidRPr="00A71F5E">
              <w:rPr>
                <w:bCs/>
                <w:i/>
                <w:iCs/>
                <w:sz w:val="28"/>
                <w:szCs w:val="28"/>
                <w:lang w:val="vi-VN"/>
              </w:rPr>
              <w:lastRenderedPageBreak/>
              <w:t>thẩm quyền giao khu vực biển của Bộ trưởng Bộ Nông nghiệp và Môi trường......kể từ ngày cơ</w:t>
            </w:r>
            <w:r w:rsidRPr="00A71F5E">
              <w:rPr>
                <w:bCs/>
                <w:sz w:val="28"/>
                <w:szCs w:val="28"/>
                <w:lang w:val="vi-VN"/>
              </w:rPr>
              <w:t xml:space="preserve"> quan thẩm định trình hồ sơ, cơ quan, </w:t>
            </w:r>
            <w:r w:rsidRPr="00A71F5E">
              <w:rPr>
                <w:b/>
                <w:bCs/>
                <w:sz w:val="28"/>
                <w:szCs w:val="28"/>
                <w:lang w:val="vi-VN"/>
              </w:rPr>
              <w:t>người có thẩm quyền giao khu vực biển</w:t>
            </w:r>
            <w:r w:rsidRPr="00A71F5E">
              <w:rPr>
                <w:bCs/>
                <w:sz w:val="28"/>
                <w:szCs w:val="28"/>
                <w:lang w:val="vi-VN"/>
              </w:rPr>
              <w:t xml:space="preserve"> xem xét, ra quyết định giao khu vực biển. </w:t>
            </w:r>
            <w:r w:rsidRPr="00A71F5E">
              <w:rPr>
                <w:bCs/>
                <w:i/>
                <w:iCs/>
                <w:sz w:val="28"/>
                <w:szCs w:val="28"/>
                <w:lang w:val="vi-VN"/>
              </w:rPr>
              <w:t>Trường hợp không ra quyết định giao khu vực biển thì phải có văn bản trả lời và nêu</w:t>
            </w:r>
            <w:r w:rsidRPr="00A71F5E">
              <w:rPr>
                <w:bCs/>
                <w:sz w:val="28"/>
                <w:szCs w:val="28"/>
                <w:lang w:val="vi-VN"/>
              </w:rPr>
              <w:t xml:space="preserve"> rõ lý do (vì đảm bảo phù hợp với quy định tại Nghị định số 30/2020/NĐ-CP ngày 05/3/2020 của Chính phủ về công tác văn thư và quy định tại Điều 8 Nghị định số 11/2021/NĐ-CP được sửa đổi tại khoản 5 Điều 3 và mẫu số 06 dự thảo Nghị định).</w:t>
            </w:r>
          </w:p>
        </w:tc>
        <w:tc>
          <w:tcPr>
            <w:tcW w:w="4672" w:type="dxa"/>
            <w:vAlign w:val="center"/>
          </w:tcPr>
          <w:p w14:paraId="7B84A847" w14:textId="5530BC94" w:rsidR="00AF16E1" w:rsidRPr="00A71F5E" w:rsidRDefault="00AF16E1" w:rsidP="00AF16E1">
            <w:pPr>
              <w:spacing w:before="120" w:after="120" w:line="271" w:lineRule="auto"/>
              <w:jc w:val="center"/>
              <w:rPr>
                <w:sz w:val="28"/>
                <w:szCs w:val="28"/>
                <w:lang w:val="vi-VN"/>
              </w:rPr>
            </w:pPr>
            <w:r w:rsidRPr="00A71F5E">
              <w:rPr>
                <w:bCs/>
                <w:sz w:val="28"/>
                <w:szCs w:val="28"/>
                <w:lang w:val="vi-VN"/>
              </w:rPr>
              <w:lastRenderedPageBreak/>
              <w:t xml:space="preserve">Tiếp thu, đã chỉnh sửa theo ý kiến góp ý tại điểm b khoản 3 Điều 16 được sửa </w:t>
            </w:r>
            <w:r w:rsidRPr="00A71F5E">
              <w:rPr>
                <w:bCs/>
                <w:sz w:val="28"/>
                <w:szCs w:val="28"/>
                <w:lang w:val="vi-VN"/>
              </w:rPr>
              <w:lastRenderedPageBreak/>
              <w:t>đổi, bổ sung tại khoản 10 Điều 3 dự thảo Nghị định.</w:t>
            </w:r>
          </w:p>
        </w:tc>
      </w:tr>
      <w:tr w:rsidR="00D85112" w:rsidRPr="00A71F5E" w14:paraId="248E473D" w14:textId="77777777" w:rsidTr="003779D3">
        <w:tc>
          <w:tcPr>
            <w:tcW w:w="1696" w:type="dxa"/>
            <w:vMerge/>
          </w:tcPr>
          <w:p w14:paraId="32171A3E" w14:textId="77777777" w:rsidR="00AF16E1" w:rsidRPr="00A71F5E" w:rsidRDefault="00AF16E1" w:rsidP="00AF16E1">
            <w:pPr>
              <w:spacing w:before="120" w:after="120" w:line="271" w:lineRule="auto"/>
              <w:jc w:val="center"/>
              <w:rPr>
                <w:bCs/>
                <w:noProof/>
                <w:spacing w:val="-6"/>
                <w:sz w:val="28"/>
                <w:szCs w:val="28"/>
                <w:lang w:val="vi-VN"/>
              </w:rPr>
            </w:pPr>
          </w:p>
        </w:tc>
        <w:tc>
          <w:tcPr>
            <w:tcW w:w="1843" w:type="dxa"/>
          </w:tcPr>
          <w:p w14:paraId="3B568BF3" w14:textId="38AFADD7" w:rsidR="00AF16E1" w:rsidRPr="00A71F5E" w:rsidRDefault="00AF16E1" w:rsidP="00AF16E1">
            <w:pPr>
              <w:spacing w:before="120" w:after="120" w:line="271" w:lineRule="auto"/>
              <w:jc w:val="center"/>
              <w:rPr>
                <w:noProof/>
                <w:spacing w:val="-6"/>
                <w:sz w:val="28"/>
                <w:szCs w:val="28"/>
                <w:lang w:val="vi-VN"/>
              </w:rPr>
            </w:pPr>
            <w:r w:rsidRPr="00A71F5E">
              <w:rPr>
                <w:noProof/>
                <w:spacing w:val="-6"/>
                <w:sz w:val="28"/>
                <w:szCs w:val="28"/>
                <w:lang w:val="vi-VN"/>
              </w:rPr>
              <w:t>UBND thành phố Huế</w:t>
            </w:r>
          </w:p>
        </w:tc>
        <w:tc>
          <w:tcPr>
            <w:tcW w:w="5954" w:type="dxa"/>
          </w:tcPr>
          <w:p w14:paraId="0243B170" w14:textId="35E69E03" w:rsidR="00AF16E1" w:rsidRPr="00A71F5E" w:rsidRDefault="00AF16E1" w:rsidP="00AF16E1">
            <w:pPr>
              <w:pStyle w:val="ListParagraph"/>
              <w:widowControl w:val="0"/>
              <w:tabs>
                <w:tab w:val="left" w:pos="1015"/>
              </w:tabs>
              <w:suppressAutoHyphens w:val="0"/>
              <w:autoSpaceDE w:val="0"/>
              <w:autoSpaceDN w:val="0"/>
              <w:spacing w:before="120" w:after="120" w:line="271" w:lineRule="auto"/>
              <w:ind w:left="1"/>
              <w:contextualSpacing w:val="0"/>
              <w:jc w:val="both"/>
              <w:rPr>
                <w:bCs/>
                <w:sz w:val="28"/>
                <w:szCs w:val="28"/>
                <w:lang w:val="vi-VN"/>
              </w:rPr>
            </w:pPr>
            <w:r w:rsidRPr="00A71F5E">
              <w:rPr>
                <w:bCs/>
                <w:sz w:val="28"/>
                <w:szCs w:val="28"/>
                <w:lang w:val="vi-VN"/>
              </w:rPr>
              <w:t xml:space="preserve">Tại khoản 9; điểm d, khoản 2, đề nghị bổ sung Bộ Nông nghiệp và Môi trường, cụ thể: “Ủy ban nhân dân cấp tỉnh có trách nhiệm gửi văn bản lấy ý kiến của Bộ Nông nghiệp và Môi trường, Bộ Quốc </w:t>
            </w:r>
            <w:r w:rsidRPr="00A71F5E">
              <w:rPr>
                <w:bCs/>
                <w:sz w:val="28"/>
                <w:szCs w:val="28"/>
                <w:lang w:val="vi-VN"/>
              </w:rPr>
              <w:lastRenderedPageBreak/>
              <w:t>phòng, Bộ Công an”.</w:t>
            </w:r>
          </w:p>
        </w:tc>
        <w:tc>
          <w:tcPr>
            <w:tcW w:w="4672" w:type="dxa"/>
          </w:tcPr>
          <w:p w14:paraId="79FAC617" w14:textId="2408F698" w:rsidR="00AF16E1" w:rsidRPr="00A71F5E" w:rsidRDefault="00AF16E1" w:rsidP="00AF16E1">
            <w:pPr>
              <w:spacing w:before="120" w:after="120" w:line="271" w:lineRule="auto"/>
              <w:jc w:val="both"/>
              <w:rPr>
                <w:sz w:val="28"/>
                <w:szCs w:val="28"/>
                <w:lang w:val="vi-VN"/>
              </w:rPr>
            </w:pPr>
            <w:r w:rsidRPr="00A71F5E">
              <w:rPr>
                <w:sz w:val="28"/>
                <w:szCs w:val="28"/>
                <w:lang w:val="vi-VN"/>
              </w:rPr>
              <w:lastRenderedPageBreak/>
              <w:t xml:space="preserve">Giải trình, </w:t>
            </w:r>
            <w:r w:rsidRPr="00A71F5E">
              <w:rPr>
                <w:bCs/>
                <w:sz w:val="28"/>
                <w:szCs w:val="28"/>
                <w:lang w:val="vi-VN"/>
              </w:rPr>
              <w:t>tại khoản 5 Điều 62 Nghị định số 136/2025/NĐ-CP ngày 12/6/2025 của Chính phủ quy định phân cấp, phân quyền trong lĩnh vực Nông nghiệp và Môi trường quy định</w:t>
            </w:r>
            <w:r w:rsidRPr="00A71F5E">
              <w:rPr>
                <w:sz w:val="28"/>
                <w:szCs w:val="28"/>
                <w:lang w:val="vi-VN"/>
              </w:rPr>
              <w:t xml:space="preserve"> chỉ quy </w:t>
            </w:r>
            <w:r w:rsidRPr="00A71F5E">
              <w:rPr>
                <w:sz w:val="28"/>
                <w:szCs w:val="28"/>
                <w:lang w:val="vi-VN"/>
              </w:rPr>
              <w:lastRenderedPageBreak/>
              <w:t>định không lấy ý kiến Chính phủ, Thủ tướng Chính phủ hoặc Bộ Nông nghiệp và Môi trường. Tuy nhiên, hiện nay, pháp luật có liên quan như: Luật Đầu tư, Luật Di sản văn hóa, trong quá trình thẩm định hồ sơ,  Ủy ban nhân dân cấp tỉnh có trách nhiệm gửi văn bản lấy ý kiến của Bộ Quốc phòng, Bộ Công an và cơ quan có liên quan (không bao gồm các đơn vị trực thuộc Bộ Nông nghiệp và Môi trường)</w:t>
            </w:r>
          </w:p>
        </w:tc>
      </w:tr>
      <w:tr w:rsidR="00D85112" w:rsidRPr="00A71F5E" w14:paraId="496E20F8" w14:textId="77777777" w:rsidTr="003779D3">
        <w:tc>
          <w:tcPr>
            <w:tcW w:w="1696" w:type="dxa"/>
            <w:vMerge/>
          </w:tcPr>
          <w:p w14:paraId="31951050" w14:textId="44E98C53" w:rsidR="00AF16E1" w:rsidRPr="00A71F5E" w:rsidRDefault="00AF16E1" w:rsidP="00AF16E1">
            <w:pPr>
              <w:spacing w:before="120" w:after="120" w:line="271" w:lineRule="auto"/>
              <w:jc w:val="center"/>
              <w:rPr>
                <w:bCs/>
                <w:sz w:val="28"/>
                <w:szCs w:val="28"/>
                <w:lang w:val="vi-VN"/>
              </w:rPr>
            </w:pPr>
          </w:p>
        </w:tc>
        <w:tc>
          <w:tcPr>
            <w:tcW w:w="1843" w:type="dxa"/>
          </w:tcPr>
          <w:p w14:paraId="3E9F8D5A" w14:textId="5F82F436" w:rsidR="00AF16E1" w:rsidRPr="00A71F5E" w:rsidRDefault="00AF16E1" w:rsidP="00AF16E1">
            <w:pPr>
              <w:spacing w:before="120" w:after="120" w:line="271" w:lineRule="auto"/>
              <w:jc w:val="center"/>
              <w:rPr>
                <w:noProof/>
                <w:spacing w:val="-6"/>
                <w:sz w:val="28"/>
                <w:szCs w:val="28"/>
                <w:lang w:val="vi-VN"/>
              </w:rPr>
            </w:pPr>
            <w:r w:rsidRPr="00A71F5E">
              <w:rPr>
                <w:noProof/>
                <w:spacing w:val="-6"/>
                <w:sz w:val="28"/>
                <w:szCs w:val="28"/>
                <w:lang w:val="vi-VN"/>
              </w:rPr>
              <w:t>Sở NN&amp;MT                             tỉnh Quảng Ngãi</w:t>
            </w:r>
          </w:p>
        </w:tc>
        <w:tc>
          <w:tcPr>
            <w:tcW w:w="5954" w:type="dxa"/>
          </w:tcPr>
          <w:p w14:paraId="09FE89B2" w14:textId="17EDE595" w:rsidR="00AF16E1" w:rsidRPr="00A71F5E" w:rsidRDefault="00AF16E1" w:rsidP="00AF16E1">
            <w:pPr>
              <w:pStyle w:val="ListParagraph"/>
              <w:widowControl w:val="0"/>
              <w:tabs>
                <w:tab w:val="left" w:pos="1015"/>
              </w:tabs>
              <w:suppressAutoHyphens w:val="0"/>
              <w:autoSpaceDE w:val="0"/>
              <w:autoSpaceDN w:val="0"/>
              <w:spacing w:before="120" w:after="120" w:line="271" w:lineRule="auto"/>
              <w:ind w:left="1"/>
              <w:contextualSpacing w:val="0"/>
              <w:jc w:val="both"/>
              <w:rPr>
                <w:bCs/>
                <w:sz w:val="28"/>
                <w:szCs w:val="28"/>
                <w:lang w:val="vi-VN"/>
              </w:rPr>
            </w:pPr>
            <w:r w:rsidRPr="00A71F5E">
              <w:rPr>
                <w:bCs/>
                <w:sz w:val="28"/>
                <w:szCs w:val="28"/>
                <w:lang w:val="vi-VN" w:eastAsia="vi-VN"/>
              </w:rPr>
              <w:t xml:space="preserve">Tại điểm e khoản 2 (Việc thẩm định hồ sơ thực hiện như sau) quy định: e) Trường hợp giao khu vực biển để nuôi trồng thuỷ sản, cơ quan quản lý nhà nước về thuỷ sản có ý kiến về phương án hoặc dự án nuôi trồng thuỷ sản trên biển theo đề nghị của cơ quan </w:t>
            </w:r>
            <w:r w:rsidRPr="00A71F5E">
              <w:rPr>
                <w:bCs/>
                <w:sz w:val="28"/>
                <w:szCs w:val="28"/>
                <w:lang w:val="vi-VN" w:eastAsia="vi-VN"/>
              </w:rPr>
              <w:lastRenderedPageBreak/>
              <w:t>thẩm định hồ sơ hoặc cơ quan có thẩm quyền giao khu vực biển, trừ việc giao khu vực biển thuộc thẩm quyền của Ủy ban nhân dân cấp xã; Đề nghị nghiên cứu thay thế cụm từ “…trừ việc giao khu vực biển…” bằng cụm từ “…đối với trường hợp giao khu vực biển …”</w:t>
            </w:r>
          </w:p>
        </w:tc>
        <w:tc>
          <w:tcPr>
            <w:tcW w:w="4672" w:type="dxa"/>
          </w:tcPr>
          <w:p w14:paraId="04F51688" w14:textId="1C70EEF4" w:rsidR="00AF16E1" w:rsidRPr="00A71F5E" w:rsidRDefault="00AF16E1" w:rsidP="00AF16E1">
            <w:pPr>
              <w:spacing w:before="120" w:after="120" w:line="271" w:lineRule="auto"/>
              <w:jc w:val="both"/>
              <w:rPr>
                <w:bCs/>
                <w:sz w:val="28"/>
                <w:szCs w:val="28"/>
                <w:lang w:val="vi-VN"/>
              </w:rPr>
            </w:pPr>
            <w:r w:rsidRPr="00A71F5E">
              <w:rPr>
                <w:sz w:val="28"/>
                <w:szCs w:val="28"/>
                <w:lang w:val="vi-VN"/>
              </w:rPr>
              <w:lastRenderedPageBreak/>
              <w:t xml:space="preserve">Giải trình, đề nghị giữ nguyên như dự thảo Nghị định vì khoản 2 Điều 15 quy định đối với hồ sơ đề nghị giao khu vực biển của cấp xã không quy định thành phần hồ sơ là  phương án hoặc dự án </w:t>
            </w:r>
            <w:r w:rsidRPr="00A71F5E">
              <w:rPr>
                <w:bCs/>
                <w:sz w:val="28"/>
                <w:szCs w:val="28"/>
                <w:lang w:val="vi-VN" w:eastAsia="vi-VN"/>
              </w:rPr>
              <w:lastRenderedPageBreak/>
              <w:t>nuôi trồng thuỷ sản trên biển,</w:t>
            </w:r>
            <w:r w:rsidRPr="00A71F5E">
              <w:rPr>
                <w:sz w:val="28"/>
                <w:szCs w:val="28"/>
                <w:lang w:val="vi-VN"/>
              </w:rPr>
              <w:t xml:space="preserve"> do đó không cần phải lấy kiến đối với nội dung này. Do vậy việc quy định </w:t>
            </w:r>
            <w:r w:rsidRPr="00A71F5E">
              <w:rPr>
                <w:bCs/>
                <w:sz w:val="28"/>
                <w:szCs w:val="28"/>
                <w:lang w:val="vi-VN" w:eastAsia="vi-VN"/>
              </w:rPr>
              <w:t>“…trừ việc giao khu vực biển…” là phù hợp.</w:t>
            </w:r>
          </w:p>
        </w:tc>
      </w:tr>
      <w:tr w:rsidR="00D85112" w:rsidRPr="00A71F5E" w14:paraId="330B75C2" w14:textId="77777777" w:rsidTr="003779D3">
        <w:tc>
          <w:tcPr>
            <w:tcW w:w="1696" w:type="dxa"/>
            <w:vMerge w:val="restart"/>
            <w:vAlign w:val="center"/>
          </w:tcPr>
          <w:p w14:paraId="580E9CAC" w14:textId="34C204EA" w:rsidR="00AF16E1" w:rsidRPr="00A71F5E" w:rsidRDefault="00AF16E1" w:rsidP="00AF16E1">
            <w:pPr>
              <w:spacing w:before="120" w:after="120" w:line="271" w:lineRule="auto"/>
              <w:jc w:val="center"/>
              <w:rPr>
                <w:bCs/>
                <w:sz w:val="28"/>
                <w:szCs w:val="28"/>
                <w:lang w:val="vi-VN"/>
              </w:rPr>
            </w:pPr>
            <w:r w:rsidRPr="00A71F5E">
              <w:rPr>
                <w:bCs/>
                <w:sz w:val="28"/>
                <w:szCs w:val="28"/>
                <w:lang w:val="vi-VN"/>
              </w:rPr>
              <w:lastRenderedPageBreak/>
              <w:t>Khoản 9 Điều 3</w:t>
            </w:r>
          </w:p>
        </w:tc>
        <w:tc>
          <w:tcPr>
            <w:tcW w:w="1843" w:type="dxa"/>
            <w:vMerge w:val="restart"/>
            <w:vAlign w:val="center"/>
          </w:tcPr>
          <w:p w14:paraId="439D65A6" w14:textId="7036DD94" w:rsidR="00AF16E1" w:rsidRPr="00A71F5E" w:rsidRDefault="00AF16E1" w:rsidP="00AF16E1">
            <w:pPr>
              <w:spacing w:before="120" w:after="120" w:line="271" w:lineRule="auto"/>
              <w:jc w:val="center"/>
              <w:rPr>
                <w:noProof/>
                <w:spacing w:val="-6"/>
                <w:sz w:val="28"/>
                <w:szCs w:val="28"/>
                <w:lang w:val="vi-VN"/>
              </w:rPr>
            </w:pPr>
            <w:r w:rsidRPr="00A71F5E">
              <w:rPr>
                <w:noProof/>
                <w:spacing w:val="-6"/>
                <w:sz w:val="28"/>
                <w:szCs w:val="28"/>
                <w:lang w:val="vi-VN"/>
              </w:rPr>
              <w:t>Sở NN&amp;MT tỉnh Vĩnh Long</w:t>
            </w:r>
          </w:p>
        </w:tc>
        <w:tc>
          <w:tcPr>
            <w:tcW w:w="5954" w:type="dxa"/>
          </w:tcPr>
          <w:p w14:paraId="0851721E" w14:textId="657C5BA5" w:rsidR="00AF16E1" w:rsidRPr="00A71F5E" w:rsidRDefault="00AF16E1" w:rsidP="00AF16E1">
            <w:pPr>
              <w:pStyle w:val="ListParagraph"/>
              <w:widowControl w:val="0"/>
              <w:tabs>
                <w:tab w:val="left" w:pos="1015"/>
              </w:tabs>
              <w:suppressAutoHyphens w:val="0"/>
              <w:autoSpaceDE w:val="0"/>
              <w:autoSpaceDN w:val="0"/>
              <w:spacing w:before="120" w:after="120" w:line="271" w:lineRule="auto"/>
              <w:ind w:left="1"/>
              <w:contextualSpacing w:val="0"/>
              <w:jc w:val="both"/>
              <w:rPr>
                <w:bCs/>
                <w:sz w:val="28"/>
                <w:szCs w:val="28"/>
                <w:lang w:val="vi-VN"/>
              </w:rPr>
            </w:pPr>
            <w:r w:rsidRPr="00A71F5E">
              <w:rPr>
                <w:bCs/>
                <w:sz w:val="28"/>
                <w:szCs w:val="28"/>
                <w:lang w:val="vi-VN"/>
              </w:rPr>
              <w:t>Đề nghị bổ sung công tác kiểm tra thực địa khu vực biển trong quá trình cấp tỉnh thẩm định hồ sơ đề nghị giao khu vực biển. Do không thực hiện công tác bàn giao khu vực biển sau khi có quyết định giao khu vực biển, nên việc kiểm tra thực địa trong quá trình thẩm định hồ sơ giao khu vực biển là cần thiết.</w:t>
            </w:r>
          </w:p>
        </w:tc>
        <w:tc>
          <w:tcPr>
            <w:tcW w:w="4672" w:type="dxa"/>
          </w:tcPr>
          <w:p w14:paraId="37939016" w14:textId="417CE219" w:rsidR="00AF16E1" w:rsidRPr="00A71F5E" w:rsidRDefault="00AF16E1" w:rsidP="00AF16E1">
            <w:pPr>
              <w:spacing w:before="120" w:after="120" w:line="271" w:lineRule="auto"/>
              <w:jc w:val="both"/>
              <w:rPr>
                <w:bCs/>
                <w:sz w:val="28"/>
                <w:szCs w:val="28"/>
                <w:lang w:val="vi-VN"/>
              </w:rPr>
            </w:pPr>
            <w:r w:rsidRPr="00A71F5E">
              <w:rPr>
                <w:bCs/>
                <w:sz w:val="28"/>
                <w:szCs w:val="28"/>
                <w:lang w:val="vi-VN"/>
              </w:rPr>
              <w:t>Tiếp thu, đã bổ sung kiểm tra thực địa tại điểm d khoản 9 Điều 3 dự thảo Nghị định.</w:t>
            </w:r>
          </w:p>
        </w:tc>
      </w:tr>
      <w:tr w:rsidR="00D85112" w:rsidRPr="00A71F5E" w14:paraId="272A13E5" w14:textId="77777777" w:rsidTr="003779D3">
        <w:tc>
          <w:tcPr>
            <w:tcW w:w="1696" w:type="dxa"/>
            <w:vMerge/>
          </w:tcPr>
          <w:p w14:paraId="55968DD5" w14:textId="46931945" w:rsidR="00AF16E1" w:rsidRPr="00A71F5E" w:rsidRDefault="00AF16E1" w:rsidP="00AF16E1">
            <w:pPr>
              <w:spacing w:before="120" w:after="120" w:line="271" w:lineRule="auto"/>
              <w:jc w:val="center"/>
              <w:rPr>
                <w:bCs/>
                <w:sz w:val="28"/>
                <w:szCs w:val="28"/>
                <w:lang w:val="vi-VN"/>
              </w:rPr>
            </w:pPr>
          </w:p>
        </w:tc>
        <w:tc>
          <w:tcPr>
            <w:tcW w:w="1843" w:type="dxa"/>
            <w:vMerge/>
          </w:tcPr>
          <w:p w14:paraId="0BCBF8C0" w14:textId="77777777" w:rsidR="00AF16E1" w:rsidRPr="00A71F5E" w:rsidRDefault="00AF16E1" w:rsidP="00AF16E1">
            <w:pPr>
              <w:spacing w:before="120" w:after="120" w:line="271" w:lineRule="auto"/>
              <w:jc w:val="center"/>
              <w:rPr>
                <w:noProof/>
                <w:spacing w:val="-6"/>
                <w:sz w:val="28"/>
                <w:szCs w:val="28"/>
                <w:lang w:val="vi-VN"/>
              </w:rPr>
            </w:pPr>
          </w:p>
        </w:tc>
        <w:tc>
          <w:tcPr>
            <w:tcW w:w="5954" w:type="dxa"/>
          </w:tcPr>
          <w:p w14:paraId="2B12A575" w14:textId="63CDA7F4" w:rsidR="00AF16E1" w:rsidRPr="00A71F5E" w:rsidRDefault="00AF16E1" w:rsidP="00AF16E1">
            <w:pPr>
              <w:pStyle w:val="ListParagraph"/>
              <w:widowControl w:val="0"/>
              <w:tabs>
                <w:tab w:val="left" w:pos="1015"/>
              </w:tabs>
              <w:suppressAutoHyphens w:val="0"/>
              <w:autoSpaceDE w:val="0"/>
              <w:autoSpaceDN w:val="0"/>
              <w:spacing w:before="120" w:after="120" w:line="271" w:lineRule="auto"/>
              <w:ind w:left="1"/>
              <w:contextualSpacing w:val="0"/>
              <w:jc w:val="both"/>
              <w:rPr>
                <w:bCs/>
                <w:sz w:val="28"/>
                <w:szCs w:val="28"/>
                <w:lang w:val="vi-VN"/>
              </w:rPr>
            </w:pPr>
            <w:r w:rsidRPr="00A71F5E">
              <w:rPr>
                <w:bCs/>
                <w:sz w:val="28"/>
                <w:szCs w:val="28"/>
                <w:lang w:val="vi-VN"/>
              </w:rPr>
              <w:t xml:space="preserve">Sửa đổi, bổ sung Điều 16: “Điều 16. Trình tự, thủ tục giải quyết hồ sơ đề nghị giao khu vực biển”: Đề nghị bổ sung công tác kiểm tra thực địa khu vực </w:t>
            </w:r>
            <w:r w:rsidRPr="00A71F5E">
              <w:rPr>
                <w:bCs/>
                <w:sz w:val="28"/>
                <w:szCs w:val="28"/>
                <w:lang w:val="vi-VN"/>
              </w:rPr>
              <w:lastRenderedPageBreak/>
              <w:t>biển trong quá trình cấp tỉnh thẩm định hồ sơ đề nghị giao khu vực biển. Do không thực hiện công tác bàn giao khu vực biển sau khi có quyết định giao khu vực biển, nên việc kiểm tra thực địa trong quá trình thẩm định hồ sơ giao khu vực biển là cần thiết.</w:t>
            </w:r>
          </w:p>
        </w:tc>
        <w:tc>
          <w:tcPr>
            <w:tcW w:w="4672" w:type="dxa"/>
          </w:tcPr>
          <w:p w14:paraId="05624CD4" w14:textId="64656776" w:rsidR="00AF16E1" w:rsidRPr="00A71F5E" w:rsidRDefault="00AF16E1" w:rsidP="00AF16E1">
            <w:pPr>
              <w:spacing w:before="120" w:after="120" w:line="271" w:lineRule="auto"/>
              <w:jc w:val="both"/>
              <w:rPr>
                <w:bCs/>
                <w:sz w:val="28"/>
                <w:szCs w:val="28"/>
                <w:lang w:val="vi-VN"/>
              </w:rPr>
            </w:pPr>
            <w:r w:rsidRPr="00A71F5E">
              <w:rPr>
                <w:bCs/>
                <w:sz w:val="28"/>
                <w:szCs w:val="28"/>
                <w:lang w:val="vi-VN"/>
              </w:rPr>
              <w:lastRenderedPageBreak/>
              <w:t xml:space="preserve">Giải trình: nội dung quy định về kiểm tra thực địa đã được quy định tại điểm g </w:t>
            </w:r>
            <w:r w:rsidRPr="00A71F5E">
              <w:rPr>
                <w:bCs/>
                <w:sz w:val="28"/>
                <w:szCs w:val="28"/>
                <w:lang w:val="vi-VN"/>
              </w:rPr>
              <w:lastRenderedPageBreak/>
              <w:t>khoản 2 Điều 16 (khoản 10 Điều 3 dự thảo Nghị định).</w:t>
            </w:r>
          </w:p>
        </w:tc>
      </w:tr>
      <w:tr w:rsidR="00D85112" w:rsidRPr="00A71F5E" w14:paraId="7342E607" w14:textId="77777777" w:rsidTr="003779D3">
        <w:tc>
          <w:tcPr>
            <w:tcW w:w="1696" w:type="dxa"/>
            <w:vMerge w:val="restart"/>
            <w:vAlign w:val="center"/>
          </w:tcPr>
          <w:p w14:paraId="3590ECDB" w14:textId="69AED818" w:rsidR="00AF16E1" w:rsidRPr="00A71F5E" w:rsidRDefault="00AF16E1" w:rsidP="00AF16E1">
            <w:pPr>
              <w:spacing w:before="120" w:after="120" w:line="271" w:lineRule="auto"/>
              <w:jc w:val="center"/>
              <w:rPr>
                <w:bCs/>
                <w:sz w:val="28"/>
                <w:szCs w:val="28"/>
                <w:lang w:val="vi-VN"/>
              </w:rPr>
            </w:pPr>
            <w:r w:rsidRPr="00A71F5E">
              <w:rPr>
                <w:bCs/>
                <w:sz w:val="28"/>
                <w:szCs w:val="28"/>
                <w:lang w:val="vi-VN"/>
              </w:rPr>
              <w:lastRenderedPageBreak/>
              <w:t>Khoản 10 và khoản 12 Điều 3</w:t>
            </w:r>
          </w:p>
        </w:tc>
        <w:tc>
          <w:tcPr>
            <w:tcW w:w="1843" w:type="dxa"/>
            <w:vMerge w:val="restart"/>
            <w:vAlign w:val="center"/>
          </w:tcPr>
          <w:p w14:paraId="13DB5D96" w14:textId="6D2DC176" w:rsidR="00AF16E1" w:rsidRPr="00A71F5E" w:rsidRDefault="00AF16E1" w:rsidP="00AF16E1">
            <w:pPr>
              <w:spacing w:before="120" w:after="120" w:line="271" w:lineRule="auto"/>
              <w:jc w:val="center"/>
              <w:rPr>
                <w:noProof/>
                <w:spacing w:val="-6"/>
                <w:sz w:val="28"/>
                <w:szCs w:val="28"/>
                <w:lang w:val="vi-VN"/>
              </w:rPr>
            </w:pPr>
            <w:r w:rsidRPr="00A71F5E">
              <w:rPr>
                <w:noProof/>
                <w:spacing w:val="-6"/>
                <w:sz w:val="28"/>
                <w:szCs w:val="28"/>
                <w:lang w:val="vi-VN"/>
              </w:rPr>
              <w:t>Sở NN&amp;MT tỉnh Khánh Hòa</w:t>
            </w:r>
          </w:p>
        </w:tc>
        <w:tc>
          <w:tcPr>
            <w:tcW w:w="5954" w:type="dxa"/>
          </w:tcPr>
          <w:p w14:paraId="61A1F6AB" w14:textId="404A0A5F" w:rsidR="00AF16E1" w:rsidRPr="00A71F5E" w:rsidRDefault="00AF16E1" w:rsidP="00AF16E1">
            <w:pPr>
              <w:pStyle w:val="ListParagraph"/>
              <w:widowControl w:val="0"/>
              <w:tabs>
                <w:tab w:val="left" w:pos="1015"/>
              </w:tabs>
              <w:suppressAutoHyphens w:val="0"/>
              <w:autoSpaceDE w:val="0"/>
              <w:autoSpaceDN w:val="0"/>
              <w:spacing w:before="120" w:after="120" w:line="271" w:lineRule="auto"/>
              <w:ind w:left="1"/>
              <w:contextualSpacing w:val="0"/>
              <w:jc w:val="both"/>
              <w:rPr>
                <w:bCs/>
                <w:sz w:val="28"/>
                <w:szCs w:val="28"/>
                <w:lang w:val="vi-VN"/>
              </w:rPr>
            </w:pPr>
            <w:r w:rsidRPr="00A71F5E">
              <w:rPr>
                <w:bCs/>
                <w:sz w:val="28"/>
                <w:szCs w:val="28"/>
                <w:lang w:val="vi-VN"/>
              </w:rPr>
              <w:t>Tại khoản 10 và khoản 12 Điều 3 dự thảo Nghị định:</w:t>
            </w:r>
            <w:r w:rsidRPr="00A71F5E">
              <w:rPr>
                <w:sz w:val="28"/>
                <w:szCs w:val="28"/>
                <w:shd w:val="clear" w:color="auto" w:fill="FFFFFF"/>
                <w:lang w:val="vi-VN"/>
              </w:rPr>
              <w:t xml:space="preserve"> </w:t>
            </w:r>
            <w:r w:rsidRPr="00A71F5E">
              <w:rPr>
                <w:bCs/>
                <w:sz w:val="28"/>
                <w:szCs w:val="28"/>
                <w:lang w:val="vi-VN"/>
              </w:rPr>
              <w:t xml:space="preserve">Đề nghị xem xét, chỉnh sửa như sau: Tổ chức, cá nhân không phải nộp </w:t>
            </w:r>
            <w:r w:rsidRPr="00A71F5E">
              <w:rPr>
                <w:b/>
                <w:bCs/>
                <w:sz w:val="28"/>
                <w:szCs w:val="28"/>
                <w:lang w:val="vi-VN"/>
              </w:rPr>
              <w:t>một trong các giấy tờ</w:t>
            </w:r>
            <w:r w:rsidRPr="00A71F5E">
              <w:rPr>
                <w:bCs/>
                <w:sz w:val="28"/>
                <w:szCs w:val="28"/>
                <w:lang w:val="vi-VN"/>
              </w:rPr>
              <w:t xml:space="preserve"> quy định tại Điều này nếu các giấy tờ nay đã được tích hợp, số hóa, tái sử dụng (Để phù hợp với quy định tại khoản 7, khoản 8 khoản 9 Mục III Phương án cắt giảm, đơn giản hóa các quy định, thủ tục hành chính liên quan đến hoạt động sản xuất, kinh doanh thuộc phạm vi quản lý của Bộ Nông nghiệp và Môi trường kèm theo Quyết định số 1671/QĐ-TTg ngày </w:t>
            </w:r>
            <w:r w:rsidRPr="00A71F5E">
              <w:rPr>
                <w:bCs/>
                <w:sz w:val="28"/>
                <w:szCs w:val="28"/>
                <w:lang w:val="vi-VN"/>
              </w:rPr>
              <w:lastRenderedPageBreak/>
              <w:t>05/8/2025 của Thủ tướng Chính phủ)</w:t>
            </w:r>
          </w:p>
        </w:tc>
        <w:tc>
          <w:tcPr>
            <w:tcW w:w="4672" w:type="dxa"/>
          </w:tcPr>
          <w:p w14:paraId="1D80DA49" w14:textId="0234A660" w:rsidR="00AF16E1" w:rsidRPr="00A71F5E" w:rsidRDefault="00AF16E1" w:rsidP="00AF16E1">
            <w:pPr>
              <w:spacing w:before="120" w:after="120" w:line="271" w:lineRule="auto"/>
              <w:jc w:val="both"/>
              <w:rPr>
                <w:bCs/>
                <w:sz w:val="28"/>
                <w:szCs w:val="28"/>
                <w:lang w:val="vi-VN"/>
              </w:rPr>
            </w:pPr>
            <w:r w:rsidRPr="00A71F5E">
              <w:rPr>
                <w:bCs/>
                <w:sz w:val="28"/>
                <w:szCs w:val="28"/>
                <w:lang w:val="vi-VN"/>
              </w:rPr>
              <w:lastRenderedPageBreak/>
              <w:t>Tiếp thu, đã chỉnh sửa theo ý kiến góp ý thống nhất tại khoản 11 và khoản 13 Điều 3 dự thảo Nghị định.</w:t>
            </w:r>
          </w:p>
        </w:tc>
      </w:tr>
      <w:tr w:rsidR="00D85112" w:rsidRPr="00A71F5E" w14:paraId="2333A9F7" w14:textId="77777777" w:rsidTr="003779D3">
        <w:tc>
          <w:tcPr>
            <w:tcW w:w="1696" w:type="dxa"/>
            <w:vMerge/>
          </w:tcPr>
          <w:p w14:paraId="066C4340" w14:textId="77777777" w:rsidR="00AF16E1" w:rsidRPr="00A71F5E" w:rsidRDefault="00AF16E1" w:rsidP="00AF16E1">
            <w:pPr>
              <w:spacing w:before="120" w:after="120" w:line="271" w:lineRule="auto"/>
              <w:jc w:val="center"/>
              <w:rPr>
                <w:bCs/>
                <w:sz w:val="28"/>
                <w:szCs w:val="28"/>
                <w:lang w:val="vi-VN"/>
              </w:rPr>
            </w:pPr>
          </w:p>
        </w:tc>
        <w:tc>
          <w:tcPr>
            <w:tcW w:w="1843" w:type="dxa"/>
            <w:vMerge/>
          </w:tcPr>
          <w:p w14:paraId="025C8F86" w14:textId="77777777" w:rsidR="00AF16E1" w:rsidRPr="00A71F5E" w:rsidRDefault="00AF16E1" w:rsidP="00AF16E1">
            <w:pPr>
              <w:spacing w:before="120" w:after="120" w:line="271" w:lineRule="auto"/>
              <w:jc w:val="center"/>
              <w:rPr>
                <w:noProof/>
                <w:spacing w:val="-6"/>
                <w:sz w:val="28"/>
                <w:szCs w:val="28"/>
                <w:lang w:val="vi-VN"/>
              </w:rPr>
            </w:pPr>
          </w:p>
        </w:tc>
        <w:tc>
          <w:tcPr>
            <w:tcW w:w="5954" w:type="dxa"/>
          </w:tcPr>
          <w:p w14:paraId="33FAADAB" w14:textId="3C9FA099" w:rsidR="00AF16E1" w:rsidRPr="00A71F5E" w:rsidRDefault="00AF16E1" w:rsidP="00AF16E1">
            <w:pPr>
              <w:pStyle w:val="ListParagraph"/>
              <w:widowControl w:val="0"/>
              <w:tabs>
                <w:tab w:val="left" w:pos="1015"/>
              </w:tabs>
              <w:suppressAutoHyphens w:val="0"/>
              <w:autoSpaceDE w:val="0"/>
              <w:autoSpaceDN w:val="0"/>
              <w:spacing w:before="120" w:after="120" w:line="271" w:lineRule="auto"/>
              <w:ind w:left="1"/>
              <w:contextualSpacing w:val="0"/>
              <w:jc w:val="both"/>
              <w:rPr>
                <w:bCs/>
                <w:sz w:val="28"/>
                <w:szCs w:val="28"/>
                <w:lang w:val="vi-VN"/>
              </w:rPr>
            </w:pPr>
            <w:r w:rsidRPr="00A71F5E">
              <w:rPr>
                <w:bCs/>
                <w:sz w:val="28"/>
                <w:szCs w:val="28"/>
                <w:lang w:val="vi-VN"/>
              </w:rPr>
              <w:t>Đối với việc giao khu vực biển cho cá nhân Việt Nam để nuôi trồng thủy sản tại khoản 2 Điều 44 Luật Thủy sản</w:t>
            </w:r>
            <w:r w:rsidRPr="00A71F5E">
              <w:rPr>
                <w:sz w:val="28"/>
                <w:szCs w:val="28"/>
                <w:shd w:val="clear" w:color="auto" w:fill="FFFFFF"/>
                <w:lang w:val="vi-VN"/>
              </w:rPr>
              <w:t xml:space="preserve"> </w:t>
            </w:r>
            <w:r w:rsidRPr="00A71F5E">
              <w:rPr>
                <w:bCs/>
                <w:sz w:val="28"/>
                <w:szCs w:val="28"/>
                <w:lang w:val="vi-VN"/>
              </w:rPr>
              <w:t>Đề nghị xem xét, bổ sung quy định cấp giấy phép khai thác, sử dụng tài nguyên biển đối với cá nhân Việt Nam phải chuyển đổi từ nghề khai thác ven bờ sang nuôi trồng thủy sản theo quy định của pháp luật về thủy sản hoặc giấy xác nhận của Ủy ban nhân dân cấp xã về việc cá nhân Việt Nam thường trú trên địa bàn mà có nguồn sống chủ yếu dựa vào thu nhập từ nguôi trồng thủy sản</w:t>
            </w:r>
            <w:r w:rsidRPr="00A71F5E">
              <w:rPr>
                <w:sz w:val="28"/>
                <w:szCs w:val="28"/>
                <w:shd w:val="clear" w:color="auto" w:fill="FFFFFF"/>
                <w:lang w:val="vi-VN"/>
              </w:rPr>
              <w:t xml:space="preserve"> ( Vì t</w:t>
            </w:r>
            <w:r w:rsidRPr="00A71F5E">
              <w:rPr>
                <w:bCs/>
                <w:sz w:val="28"/>
                <w:szCs w:val="28"/>
                <w:lang w:val="vi-VN"/>
              </w:rPr>
              <w:t xml:space="preserve">huận lợi cho cá nhân Việt Nam lập hồ sơ xin chuyển đổi từ nghề khai thác ven bờ sang nuôi trồng thủy sản theo quy định của pháp luật về thủy sản hoặc xin cấp giấy xác nhận về việc cá nhân Việt Nam thường trú trên địa bàn mà có nguồn sống chủ </w:t>
            </w:r>
            <w:r w:rsidRPr="00A71F5E">
              <w:rPr>
                <w:bCs/>
                <w:sz w:val="28"/>
                <w:szCs w:val="28"/>
                <w:lang w:val="vi-VN"/>
              </w:rPr>
              <w:lastRenderedPageBreak/>
              <w:t>yếu dựa vào thu nhập từ nguôi trồng thủy sản. - Để đảm bảo cơ sở cho Ủy ban nhân dân cấp xã có biển thực hiện việc giao khu vực biển cho cá nhân Việt Nam để nuôi trồng thủy sản trên biển)</w:t>
            </w:r>
          </w:p>
        </w:tc>
        <w:tc>
          <w:tcPr>
            <w:tcW w:w="4672" w:type="dxa"/>
          </w:tcPr>
          <w:p w14:paraId="32E5567C" w14:textId="52E0F4FB" w:rsidR="00AF16E1" w:rsidRPr="00A71F5E" w:rsidRDefault="00AF16E1" w:rsidP="00AF16E1">
            <w:pPr>
              <w:spacing w:before="120" w:after="120" w:line="271" w:lineRule="auto"/>
              <w:jc w:val="both"/>
              <w:rPr>
                <w:bCs/>
                <w:sz w:val="28"/>
                <w:szCs w:val="28"/>
                <w:lang w:val="vi-VN"/>
              </w:rPr>
            </w:pPr>
            <w:r w:rsidRPr="00A71F5E">
              <w:rPr>
                <w:bCs/>
                <w:sz w:val="28"/>
                <w:szCs w:val="28"/>
                <w:lang w:val="vi-VN"/>
              </w:rPr>
              <w:lastRenderedPageBreak/>
              <w:t>Giải trình, nội dung này không quy định trong dự thảo Nghị định này. Nội dung này đã được chính sửa tại Luật sửa đổi, bổ sung 15 Luật thuộc lĩnh vực nông nghiệp và môi trường, theo đó đã sửa đổi, bổ sung Điều 44 Luật Thuỷ sản về nội dung này và đã giao cho Bộ trưởng Bộ Nông nghiệp và Môi trường quy định chi tiết tại khoản 6 Điều 44.</w:t>
            </w:r>
          </w:p>
        </w:tc>
      </w:tr>
      <w:tr w:rsidR="00D85112" w:rsidRPr="00A71F5E" w14:paraId="7962880E" w14:textId="77777777" w:rsidTr="003779D3">
        <w:tc>
          <w:tcPr>
            <w:tcW w:w="1696" w:type="dxa"/>
          </w:tcPr>
          <w:p w14:paraId="3A3CE524" w14:textId="74AC3140" w:rsidR="00AF16E1" w:rsidRPr="00A71F5E" w:rsidRDefault="00AF16E1" w:rsidP="00AF16E1">
            <w:pPr>
              <w:spacing w:before="120" w:after="120" w:line="271" w:lineRule="auto"/>
              <w:jc w:val="center"/>
              <w:rPr>
                <w:bCs/>
                <w:sz w:val="28"/>
                <w:szCs w:val="28"/>
                <w:lang w:val="vi-VN"/>
              </w:rPr>
            </w:pPr>
            <w:r w:rsidRPr="00A71F5E">
              <w:rPr>
                <w:bCs/>
                <w:sz w:val="28"/>
                <w:szCs w:val="28"/>
                <w:lang w:val="vi-VN"/>
              </w:rPr>
              <w:t>Khoản 12 Điều 3</w:t>
            </w:r>
          </w:p>
        </w:tc>
        <w:tc>
          <w:tcPr>
            <w:tcW w:w="1843" w:type="dxa"/>
          </w:tcPr>
          <w:p w14:paraId="4D2F71B7" w14:textId="2F83ED97" w:rsidR="00AF16E1" w:rsidRPr="00A71F5E" w:rsidRDefault="00AF16E1" w:rsidP="00AF16E1">
            <w:pPr>
              <w:spacing w:before="120" w:after="120" w:line="271" w:lineRule="auto"/>
              <w:jc w:val="center"/>
              <w:rPr>
                <w:noProof/>
                <w:spacing w:val="-6"/>
                <w:sz w:val="28"/>
                <w:szCs w:val="28"/>
                <w:lang w:val="vi-VN"/>
              </w:rPr>
            </w:pPr>
            <w:r w:rsidRPr="00A71F5E">
              <w:rPr>
                <w:noProof/>
                <w:spacing w:val="-6"/>
                <w:sz w:val="28"/>
                <w:szCs w:val="28"/>
                <w:lang w:val="vi-VN"/>
              </w:rPr>
              <w:t>Sở NN&amp;MT tỉnh Khánh Hòa</w:t>
            </w:r>
          </w:p>
        </w:tc>
        <w:tc>
          <w:tcPr>
            <w:tcW w:w="5954" w:type="dxa"/>
          </w:tcPr>
          <w:p w14:paraId="302A58F1" w14:textId="40415B0E" w:rsidR="00AF16E1" w:rsidRPr="00A71F5E" w:rsidRDefault="00AF16E1" w:rsidP="00AF16E1">
            <w:pPr>
              <w:pStyle w:val="ListParagraph"/>
              <w:widowControl w:val="0"/>
              <w:tabs>
                <w:tab w:val="left" w:pos="1015"/>
              </w:tabs>
              <w:suppressAutoHyphens w:val="0"/>
              <w:autoSpaceDE w:val="0"/>
              <w:autoSpaceDN w:val="0"/>
              <w:spacing w:before="120" w:after="120" w:line="271" w:lineRule="auto"/>
              <w:ind w:left="1"/>
              <w:contextualSpacing w:val="0"/>
              <w:jc w:val="both"/>
              <w:rPr>
                <w:bCs/>
                <w:sz w:val="28"/>
                <w:szCs w:val="28"/>
                <w:lang w:val="vi-VN"/>
              </w:rPr>
            </w:pPr>
            <w:r w:rsidRPr="00A71F5E">
              <w:rPr>
                <w:bCs/>
                <w:sz w:val="28"/>
                <w:szCs w:val="28"/>
                <w:lang w:val="vi-VN"/>
              </w:rPr>
              <w:t>Tại khoản 12 Điều 3 dự thảo Nghị định: Đề nghị xem xét, bỏ nội dung quy định này vì tại khoản 4 Điều 19 Nghị định số 11/2021/NĐ-CP được sửa đổi, bổ sung tại khoản 20 Điều 2 Nghị định số 65/2025/NĐ-CP đã quy định: “4. Báo cáo tình hình sử dụng khu vực biển tính đến thời điểm nộp hồ sơ đề nghị gia hạn theo Mẫu số 12 ban hành kèm theo Nghị định này.</w:t>
            </w:r>
          </w:p>
        </w:tc>
        <w:tc>
          <w:tcPr>
            <w:tcW w:w="4672" w:type="dxa"/>
          </w:tcPr>
          <w:p w14:paraId="63A2D8C2" w14:textId="6F351548" w:rsidR="00AF16E1" w:rsidRPr="00A71F5E" w:rsidRDefault="00AF16E1" w:rsidP="00AF16E1">
            <w:pPr>
              <w:spacing w:before="120" w:after="120" w:line="271" w:lineRule="auto"/>
              <w:jc w:val="both"/>
              <w:rPr>
                <w:bCs/>
                <w:sz w:val="28"/>
                <w:szCs w:val="28"/>
                <w:lang w:val="vi-VN"/>
              </w:rPr>
            </w:pPr>
            <w:r w:rsidRPr="00A71F5E">
              <w:rPr>
                <w:bCs/>
                <w:sz w:val="28"/>
                <w:szCs w:val="28"/>
                <w:lang w:val="vi-VN"/>
              </w:rPr>
              <w:t>Tiếp thu, đã chỉnh sửa khoản 13 Điều 3 của dự thảo Nghị định theo hướng sửa cả Điều 19 để đảm bảo không có sự trùng lặp giữa khoản 2 và khoản 4.</w:t>
            </w:r>
          </w:p>
        </w:tc>
      </w:tr>
      <w:tr w:rsidR="00D85112" w:rsidRPr="00A71F5E" w14:paraId="373B465B" w14:textId="77777777" w:rsidTr="003779D3">
        <w:tc>
          <w:tcPr>
            <w:tcW w:w="1696" w:type="dxa"/>
          </w:tcPr>
          <w:p w14:paraId="133DEEDC" w14:textId="77777777" w:rsidR="00AF16E1" w:rsidRPr="00A71F5E" w:rsidRDefault="00AF16E1" w:rsidP="00AF16E1">
            <w:pPr>
              <w:spacing w:before="120" w:after="120" w:line="271" w:lineRule="auto"/>
              <w:jc w:val="center"/>
              <w:rPr>
                <w:bCs/>
                <w:sz w:val="28"/>
                <w:szCs w:val="28"/>
                <w:lang w:val="vi-VN"/>
              </w:rPr>
            </w:pPr>
          </w:p>
          <w:p w14:paraId="27EC9D6B" w14:textId="77777777" w:rsidR="00AF16E1" w:rsidRPr="00A71F5E" w:rsidRDefault="00AF16E1" w:rsidP="00AF16E1">
            <w:pPr>
              <w:spacing w:before="120" w:after="120" w:line="271" w:lineRule="auto"/>
              <w:jc w:val="center"/>
              <w:rPr>
                <w:bCs/>
                <w:sz w:val="28"/>
                <w:szCs w:val="28"/>
                <w:lang w:val="vi-VN"/>
              </w:rPr>
            </w:pPr>
          </w:p>
          <w:p w14:paraId="683EC9AB" w14:textId="77777777" w:rsidR="00AF16E1" w:rsidRPr="00A71F5E" w:rsidRDefault="00AF16E1" w:rsidP="00AF16E1">
            <w:pPr>
              <w:spacing w:before="120" w:after="120" w:line="271" w:lineRule="auto"/>
              <w:jc w:val="center"/>
              <w:rPr>
                <w:bCs/>
                <w:sz w:val="28"/>
                <w:szCs w:val="28"/>
                <w:lang w:val="vi-VN"/>
              </w:rPr>
            </w:pPr>
          </w:p>
          <w:p w14:paraId="5CAF488D" w14:textId="77777777" w:rsidR="00AF16E1" w:rsidRPr="00A71F5E" w:rsidRDefault="00AF16E1" w:rsidP="00AF16E1">
            <w:pPr>
              <w:spacing w:before="120" w:after="120" w:line="271" w:lineRule="auto"/>
              <w:jc w:val="center"/>
              <w:rPr>
                <w:bCs/>
                <w:sz w:val="28"/>
                <w:szCs w:val="28"/>
                <w:lang w:val="vi-VN"/>
              </w:rPr>
            </w:pPr>
          </w:p>
          <w:p w14:paraId="4939ACB8" w14:textId="4BCB98BC" w:rsidR="00AF16E1" w:rsidRPr="00A71F5E" w:rsidRDefault="00AF16E1" w:rsidP="00AF16E1">
            <w:pPr>
              <w:spacing w:before="120" w:after="120" w:line="271" w:lineRule="auto"/>
              <w:jc w:val="center"/>
              <w:rPr>
                <w:bCs/>
                <w:sz w:val="28"/>
                <w:szCs w:val="28"/>
                <w:lang w:val="vi-VN"/>
              </w:rPr>
            </w:pPr>
            <w:r w:rsidRPr="00A71F5E">
              <w:rPr>
                <w:bCs/>
                <w:sz w:val="28"/>
                <w:szCs w:val="28"/>
                <w:lang w:val="vi-VN"/>
              </w:rPr>
              <w:t xml:space="preserve">Khoản 13 Điều 3 </w:t>
            </w:r>
          </w:p>
        </w:tc>
        <w:tc>
          <w:tcPr>
            <w:tcW w:w="1843" w:type="dxa"/>
            <w:vMerge w:val="restart"/>
          </w:tcPr>
          <w:p w14:paraId="2254AF20" w14:textId="77777777" w:rsidR="00AF16E1" w:rsidRPr="00A71F5E" w:rsidRDefault="00AF16E1" w:rsidP="00AF16E1">
            <w:pPr>
              <w:spacing w:before="120" w:after="120" w:line="271" w:lineRule="auto"/>
              <w:jc w:val="center"/>
              <w:rPr>
                <w:noProof/>
                <w:spacing w:val="-6"/>
                <w:sz w:val="28"/>
                <w:szCs w:val="28"/>
                <w:lang w:val="vi-VN"/>
              </w:rPr>
            </w:pPr>
          </w:p>
          <w:p w14:paraId="165A9C94" w14:textId="77777777" w:rsidR="00AF16E1" w:rsidRPr="00A71F5E" w:rsidRDefault="00AF16E1" w:rsidP="00AF16E1">
            <w:pPr>
              <w:spacing w:before="120" w:after="120" w:line="271" w:lineRule="auto"/>
              <w:jc w:val="center"/>
              <w:rPr>
                <w:noProof/>
                <w:spacing w:val="-6"/>
                <w:sz w:val="28"/>
                <w:szCs w:val="28"/>
                <w:lang w:val="vi-VN"/>
              </w:rPr>
            </w:pPr>
          </w:p>
          <w:p w14:paraId="79BA9DBA" w14:textId="77777777" w:rsidR="00AF16E1" w:rsidRPr="00A71F5E" w:rsidRDefault="00AF16E1" w:rsidP="00AF16E1">
            <w:pPr>
              <w:spacing w:before="120" w:after="120" w:line="271" w:lineRule="auto"/>
              <w:jc w:val="center"/>
              <w:rPr>
                <w:noProof/>
                <w:spacing w:val="-6"/>
                <w:sz w:val="28"/>
                <w:szCs w:val="28"/>
                <w:lang w:val="vi-VN"/>
              </w:rPr>
            </w:pPr>
          </w:p>
          <w:p w14:paraId="06FEC082" w14:textId="77777777" w:rsidR="00AF16E1" w:rsidRPr="00A71F5E" w:rsidRDefault="00AF16E1" w:rsidP="00AF16E1">
            <w:pPr>
              <w:spacing w:before="120" w:after="120" w:line="271" w:lineRule="auto"/>
              <w:jc w:val="center"/>
              <w:rPr>
                <w:noProof/>
                <w:spacing w:val="-6"/>
                <w:sz w:val="28"/>
                <w:szCs w:val="28"/>
                <w:lang w:val="vi-VN"/>
              </w:rPr>
            </w:pPr>
          </w:p>
          <w:p w14:paraId="44A3F738" w14:textId="0741EBC6" w:rsidR="00AF16E1" w:rsidRPr="00A71F5E" w:rsidRDefault="00AF16E1" w:rsidP="00AF16E1">
            <w:pPr>
              <w:spacing w:before="120" w:after="120" w:line="271" w:lineRule="auto"/>
              <w:jc w:val="center"/>
              <w:rPr>
                <w:noProof/>
                <w:spacing w:val="-6"/>
                <w:sz w:val="28"/>
                <w:szCs w:val="28"/>
                <w:lang w:val="vi-VN"/>
              </w:rPr>
            </w:pPr>
            <w:r w:rsidRPr="00A71F5E">
              <w:rPr>
                <w:noProof/>
                <w:spacing w:val="-6"/>
                <w:sz w:val="28"/>
                <w:szCs w:val="28"/>
                <w:lang w:val="vi-VN"/>
              </w:rPr>
              <w:t>Sở NN&amp;MT tỉnh Khánh Hòa</w:t>
            </w:r>
          </w:p>
        </w:tc>
        <w:tc>
          <w:tcPr>
            <w:tcW w:w="5954" w:type="dxa"/>
          </w:tcPr>
          <w:p w14:paraId="614FFA28" w14:textId="2532F35C" w:rsidR="00AF16E1" w:rsidRPr="00A71F5E" w:rsidRDefault="00AF16E1" w:rsidP="00AF16E1">
            <w:pPr>
              <w:pStyle w:val="ListParagraph"/>
              <w:widowControl w:val="0"/>
              <w:tabs>
                <w:tab w:val="left" w:pos="1015"/>
              </w:tabs>
              <w:suppressAutoHyphens w:val="0"/>
              <w:autoSpaceDE w:val="0"/>
              <w:autoSpaceDN w:val="0"/>
              <w:spacing w:before="120" w:after="120" w:line="271" w:lineRule="auto"/>
              <w:ind w:left="1"/>
              <w:contextualSpacing w:val="0"/>
              <w:jc w:val="both"/>
              <w:rPr>
                <w:bCs/>
                <w:sz w:val="28"/>
                <w:szCs w:val="28"/>
                <w:lang w:val="vi-VN"/>
              </w:rPr>
            </w:pPr>
            <w:r w:rsidRPr="00A71F5E">
              <w:rPr>
                <w:bCs/>
                <w:sz w:val="28"/>
                <w:szCs w:val="28"/>
                <w:lang w:val="vi-VN"/>
              </w:rPr>
              <w:lastRenderedPageBreak/>
              <w:t>Tại điểm b khoản 3 Điều 20 được sửa đổi, bổ sung tại khoản 13 Điều 3 dự thảo Nghị định:</w:t>
            </w:r>
            <w:r w:rsidRPr="00A71F5E">
              <w:rPr>
                <w:bCs/>
                <w:sz w:val="28"/>
                <w:szCs w:val="28"/>
                <w:shd w:val="clear" w:color="auto" w:fill="FFFFFF"/>
                <w:lang w:val="vi-VN"/>
              </w:rPr>
              <w:t xml:space="preserve"> </w:t>
            </w:r>
            <w:r w:rsidRPr="00A71F5E">
              <w:rPr>
                <w:bCs/>
                <w:sz w:val="28"/>
                <w:szCs w:val="28"/>
                <w:lang w:val="vi-VN"/>
              </w:rPr>
              <w:t xml:space="preserve">Đề nghị xem xét, chỉnh sửa như sau: </w:t>
            </w:r>
            <w:r w:rsidRPr="00A71F5E">
              <w:rPr>
                <w:bCs/>
                <w:i/>
                <w:iCs/>
                <w:sz w:val="28"/>
                <w:szCs w:val="28"/>
                <w:lang w:val="vi-VN"/>
              </w:rPr>
              <w:t xml:space="preserve">b) Trong thời hạn không quá </w:t>
            </w:r>
            <w:r w:rsidRPr="00A71F5E">
              <w:rPr>
                <w:bCs/>
                <w:i/>
                <w:iCs/>
                <w:sz w:val="28"/>
                <w:szCs w:val="28"/>
                <w:lang w:val="vi-VN"/>
              </w:rPr>
              <w:lastRenderedPageBreak/>
              <w:t>4 ngày làm việc đối với hồ sơ thuộc thẩm quyền giao khu vực biển của Bộ trưởng Bộ Nông nghiệp và Môi trường......kể từ ngày cơ</w:t>
            </w:r>
            <w:r w:rsidRPr="00A71F5E">
              <w:rPr>
                <w:bCs/>
                <w:sz w:val="28"/>
                <w:szCs w:val="28"/>
                <w:lang w:val="vi-VN"/>
              </w:rPr>
              <w:t xml:space="preserve"> quan thẩm định trình hồ sơ, cơ quan,người có thẩm quyền cho phép gia hạn thời gian sử dụng khu vực biển xem xét, ra quyết định giao khu vực biển. </w:t>
            </w:r>
            <w:r w:rsidRPr="00A71F5E">
              <w:rPr>
                <w:bCs/>
                <w:i/>
                <w:iCs/>
                <w:sz w:val="28"/>
                <w:szCs w:val="28"/>
                <w:lang w:val="vi-VN"/>
              </w:rPr>
              <w:t>Trường hợp không ra quyết định giao khu vực biển thì</w:t>
            </w:r>
            <w:r w:rsidRPr="00A71F5E">
              <w:rPr>
                <w:bCs/>
                <w:sz w:val="28"/>
                <w:szCs w:val="28"/>
                <w:lang w:val="vi-VN"/>
              </w:rPr>
              <w:t xml:space="preserve"> phải có văn bản trả lời và nêu rõ lý</w:t>
            </w:r>
            <w:r w:rsidRPr="00A71F5E">
              <w:rPr>
                <w:bCs/>
                <w:sz w:val="28"/>
                <w:szCs w:val="28"/>
                <w:shd w:val="clear" w:color="auto" w:fill="FFFFFF"/>
                <w:lang w:val="vi-VN"/>
              </w:rPr>
              <w:t xml:space="preserve"> (vì đ</w:t>
            </w:r>
            <w:r w:rsidRPr="00A71F5E">
              <w:rPr>
                <w:bCs/>
                <w:sz w:val="28"/>
                <w:szCs w:val="28"/>
                <w:lang w:val="vi-VN"/>
              </w:rPr>
              <w:t>ể đảm bảo phù hợp với quy định tại Nghị định số 30/2020/NĐ-CP ngày 05/3/2020 của Chính phủ về công tác văn thư và quy định tại Điều 8 Nghị định số 11/2021/NĐ-CP được sửa đổi tại khoản 5 Điều 3 và mẫu số 06 dự thảo Nghị định)</w:t>
            </w:r>
          </w:p>
        </w:tc>
        <w:tc>
          <w:tcPr>
            <w:tcW w:w="4672" w:type="dxa"/>
          </w:tcPr>
          <w:p w14:paraId="543CB010" w14:textId="0535F6D9" w:rsidR="00AF16E1" w:rsidRPr="00A71F5E" w:rsidRDefault="00AF16E1" w:rsidP="00AF16E1">
            <w:pPr>
              <w:spacing w:before="120" w:after="120" w:line="271" w:lineRule="auto"/>
              <w:jc w:val="both"/>
              <w:rPr>
                <w:bCs/>
                <w:sz w:val="28"/>
                <w:szCs w:val="28"/>
                <w:lang w:val="vi-VN"/>
              </w:rPr>
            </w:pPr>
            <w:r w:rsidRPr="00A71F5E">
              <w:rPr>
                <w:bCs/>
                <w:sz w:val="28"/>
                <w:szCs w:val="28"/>
                <w:lang w:val="vi-VN"/>
              </w:rPr>
              <w:lastRenderedPageBreak/>
              <w:t xml:space="preserve">Tiếp thu, đã chính sửa nội dung góp ý tại điểm b khoản 3 Điều 20 được sửa </w:t>
            </w:r>
            <w:r w:rsidRPr="00A71F5E">
              <w:rPr>
                <w:bCs/>
                <w:sz w:val="28"/>
                <w:szCs w:val="28"/>
                <w:lang w:val="vi-VN"/>
              </w:rPr>
              <w:lastRenderedPageBreak/>
              <w:t>đổi, bổ sung tại khoản 14 Điều 3 dự thảo Nghị định.</w:t>
            </w:r>
          </w:p>
        </w:tc>
      </w:tr>
      <w:tr w:rsidR="00D85112" w:rsidRPr="00A71F5E" w14:paraId="50A70AC9" w14:textId="77777777" w:rsidTr="003779D3">
        <w:tc>
          <w:tcPr>
            <w:tcW w:w="1696" w:type="dxa"/>
          </w:tcPr>
          <w:p w14:paraId="2E35CE1E" w14:textId="4AA39DBE" w:rsidR="00AF16E1" w:rsidRPr="00A71F5E" w:rsidRDefault="00AF16E1" w:rsidP="00AF16E1">
            <w:pPr>
              <w:spacing w:before="120" w:after="120" w:line="271" w:lineRule="auto"/>
              <w:jc w:val="center"/>
              <w:rPr>
                <w:bCs/>
                <w:sz w:val="28"/>
                <w:szCs w:val="28"/>
                <w:lang w:val="vi-VN"/>
              </w:rPr>
            </w:pPr>
            <w:r w:rsidRPr="00A71F5E">
              <w:rPr>
                <w:bCs/>
                <w:sz w:val="28"/>
                <w:szCs w:val="28"/>
                <w:lang w:val="vi-VN"/>
              </w:rPr>
              <w:lastRenderedPageBreak/>
              <w:t>Khoản 14 Điều 3</w:t>
            </w:r>
          </w:p>
        </w:tc>
        <w:tc>
          <w:tcPr>
            <w:tcW w:w="1843" w:type="dxa"/>
            <w:vMerge/>
          </w:tcPr>
          <w:p w14:paraId="61311629" w14:textId="77777777" w:rsidR="00AF16E1" w:rsidRPr="00A71F5E" w:rsidRDefault="00AF16E1" w:rsidP="00AF16E1">
            <w:pPr>
              <w:spacing w:before="120" w:after="120" w:line="271" w:lineRule="auto"/>
              <w:jc w:val="center"/>
              <w:rPr>
                <w:noProof/>
                <w:spacing w:val="-6"/>
                <w:sz w:val="28"/>
                <w:szCs w:val="28"/>
                <w:lang w:val="vi-VN"/>
              </w:rPr>
            </w:pPr>
          </w:p>
        </w:tc>
        <w:tc>
          <w:tcPr>
            <w:tcW w:w="5954" w:type="dxa"/>
          </w:tcPr>
          <w:p w14:paraId="332C04C1" w14:textId="791A1378" w:rsidR="00AF16E1" w:rsidRPr="00A71F5E" w:rsidRDefault="00AF16E1" w:rsidP="00AF16E1">
            <w:pPr>
              <w:pStyle w:val="ListParagraph"/>
              <w:widowControl w:val="0"/>
              <w:tabs>
                <w:tab w:val="left" w:pos="1015"/>
              </w:tabs>
              <w:suppressAutoHyphens w:val="0"/>
              <w:autoSpaceDE w:val="0"/>
              <w:autoSpaceDN w:val="0"/>
              <w:spacing w:before="120" w:after="120" w:line="271" w:lineRule="auto"/>
              <w:ind w:left="1"/>
              <w:contextualSpacing w:val="0"/>
              <w:jc w:val="both"/>
              <w:rPr>
                <w:bCs/>
                <w:sz w:val="28"/>
                <w:szCs w:val="28"/>
                <w:lang w:val="vi-VN"/>
              </w:rPr>
            </w:pPr>
            <w:r w:rsidRPr="00A71F5E">
              <w:rPr>
                <w:bCs/>
                <w:sz w:val="28"/>
                <w:szCs w:val="28"/>
                <w:lang w:val="vi-VN"/>
              </w:rPr>
              <w:t>Tại điểm b khoản 3 Điều 22 được sửa đổi, bổ sung tại khoản 14 Điều 3 dự thảo Nghị định:</w:t>
            </w:r>
            <w:r w:rsidRPr="00A71F5E">
              <w:rPr>
                <w:sz w:val="28"/>
                <w:szCs w:val="28"/>
                <w:shd w:val="clear" w:color="auto" w:fill="FFFFFF"/>
                <w:lang w:val="vi-VN"/>
              </w:rPr>
              <w:t xml:space="preserve"> </w:t>
            </w:r>
            <w:r w:rsidRPr="00A71F5E">
              <w:rPr>
                <w:bCs/>
                <w:sz w:val="28"/>
                <w:szCs w:val="28"/>
                <w:lang w:val="vi-VN"/>
              </w:rPr>
              <w:t xml:space="preserve">Đề nghị xem xét, chỉnh sửa như sau: </w:t>
            </w:r>
            <w:r w:rsidRPr="00A71F5E">
              <w:rPr>
                <w:bCs/>
                <w:i/>
                <w:iCs/>
                <w:sz w:val="28"/>
                <w:szCs w:val="28"/>
                <w:lang w:val="vi-VN"/>
              </w:rPr>
              <w:t xml:space="preserve">b) Trong thời hạn không quá 4 ngày làm việc đối với hồ sơ thuộc thẩm quyền giao </w:t>
            </w:r>
            <w:r w:rsidRPr="00A71F5E">
              <w:rPr>
                <w:bCs/>
                <w:i/>
                <w:iCs/>
                <w:sz w:val="28"/>
                <w:szCs w:val="28"/>
                <w:lang w:val="vi-VN"/>
              </w:rPr>
              <w:lastRenderedPageBreak/>
              <w:t>khu vực biển của Bộ trưởng Bộ Nông nghiệp và Môi trường......kể từ ngày cơ</w:t>
            </w:r>
            <w:r w:rsidRPr="00A71F5E">
              <w:rPr>
                <w:bCs/>
                <w:sz w:val="28"/>
                <w:szCs w:val="28"/>
                <w:lang w:val="vi-VN"/>
              </w:rPr>
              <w:t xml:space="preserve"> quan thẩm định trình hồ sơ, cơ quan, </w:t>
            </w:r>
            <w:r w:rsidRPr="00A71F5E">
              <w:rPr>
                <w:b/>
                <w:bCs/>
                <w:sz w:val="28"/>
                <w:szCs w:val="28"/>
                <w:lang w:val="vi-VN"/>
              </w:rPr>
              <w:t>người có thẩm quyền cho phép trả lại</w:t>
            </w:r>
            <w:r w:rsidRPr="00A71F5E">
              <w:rPr>
                <w:bCs/>
                <w:sz w:val="28"/>
                <w:szCs w:val="28"/>
                <w:lang w:val="vi-VN"/>
              </w:rPr>
              <w:t xml:space="preserve"> khu vực biển xem xét, ra quyết định giao khu vực biển. Trường hợp không ra quyết </w:t>
            </w:r>
            <w:r w:rsidRPr="00A71F5E">
              <w:rPr>
                <w:bCs/>
                <w:i/>
                <w:iCs/>
                <w:sz w:val="28"/>
                <w:szCs w:val="28"/>
                <w:lang w:val="vi-VN"/>
              </w:rPr>
              <w:t>định giao khu vực biển thì phải có văn bản</w:t>
            </w:r>
            <w:r w:rsidRPr="00A71F5E">
              <w:rPr>
                <w:bCs/>
                <w:sz w:val="28"/>
                <w:szCs w:val="28"/>
                <w:lang w:val="vi-VN"/>
              </w:rPr>
              <w:t xml:space="preserve"> trả lời và nêu rõ lý do (Để đảm bảo phù hợp với quy định tại Nghị định số 30/2020/NĐ-CP ngày 05/3/2020 của Chính phủ về công tác văn thư và quy định tại Điều 8 Nghị định số 11/2021/NĐ-CP được sửa đổi tại khoản 5 Điều 3 và mẫu số 06dự thảo Nghị định)</w:t>
            </w:r>
          </w:p>
        </w:tc>
        <w:tc>
          <w:tcPr>
            <w:tcW w:w="4672" w:type="dxa"/>
          </w:tcPr>
          <w:p w14:paraId="3ABF1C22" w14:textId="7869CCEA" w:rsidR="00AF16E1" w:rsidRPr="00A71F5E" w:rsidRDefault="00AF16E1" w:rsidP="00AF16E1">
            <w:pPr>
              <w:spacing w:before="120" w:after="120" w:line="271" w:lineRule="auto"/>
              <w:jc w:val="both"/>
              <w:rPr>
                <w:bCs/>
                <w:sz w:val="28"/>
                <w:szCs w:val="28"/>
                <w:lang w:val="vi-VN"/>
              </w:rPr>
            </w:pPr>
            <w:r w:rsidRPr="00A71F5E">
              <w:rPr>
                <w:bCs/>
                <w:sz w:val="28"/>
                <w:szCs w:val="28"/>
                <w:lang w:val="vi-VN"/>
              </w:rPr>
              <w:lastRenderedPageBreak/>
              <w:t xml:space="preserve">Tiếp thu, đã chỉnh sửa theo ý kiến góp ý tại điểm b khoản 3 Điều 20 được sửa </w:t>
            </w:r>
            <w:r w:rsidRPr="00A71F5E">
              <w:rPr>
                <w:bCs/>
                <w:sz w:val="28"/>
                <w:szCs w:val="28"/>
                <w:lang w:val="vi-VN"/>
              </w:rPr>
              <w:lastRenderedPageBreak/>
              <w:t>đổi, bổ sung tại khoản 15 Điều 3 dự thảo Nghị định.</w:t>
            </w:r>
          </w:p>
        </w:tc>
      </w:tr>
      <w:tr w:rsidR="00D85112" w:rsidRPr="00A71F5E" w14:paraId="47B0700E" w14:textId="77777777" w:rsidTr="003779D3">
        <w:tc>
          <w:tcPr>
            <w:tcW w:w="1696" w:type="dxa"/>
          </w:tcPr>
          <w:p w14:paraId="43C5F6F8" w14:textId="77777777" w:rsidR="00AF16E1" w:rsidRPr="00A71F5E" w:rsidRDefault="00AF16E1" w:rsidP="00AF16E1">
            <w:pPr>
              <w:spacing w:before="120" w:after="120" w:line="271" w:lineRule="auto"/>
              <w:jc w:val="center"/>
              <w:rPr>
                <w:bCs/>
                <w:sz w:val="28"/>
                <w:szCs w:val="28"/>
                <w:lang w:val="vi-VN"/>
              </w:rPr>
            </w:pPr>
            <w:r w:rsidRPr="00A71F5E">
              <w:rPr>
                <w:bCs/>
                <w:sz w:val="28"/>
                <w:szCs w:val="28"/>
                <w:lang w:val="vi-VN"/>
              </w:rPr>
              <w:lastRenderedPageBreak/>
              <w:t>Khoản 15 Điều 3</w:t>
            </w:r>
          </w:p>
        </w:tc>
        <w:tc>
          <w:tcPr>
            <w:tcW w:w="1843" w:type="dxa"/>
          </w:tcPr>
          <w:p w14:paraId="1CA0653B" w14:textId="77777777" w:rsidR="00AF16E1" w:rsidRPr="00A71F5E" w:rsidRDefault="00AF16E1" w:rsidP="00AF16E1">
            <w:pPr>
              <w:spacing w:before="120" w:after="120" w:line="271" w:lineRule="auto"/>
              <w:jc w:val="center"/>
              <w:rPr>
                <w:noProof/>
                <w:spacing w:val="-6"/>
                <w:sz w:val="28"/>
                <w:szCs w:val="28"/>
                <w:lang w:val="vi-VN"/>
              </w:rPr>
            </w:pPr>
          </w:p>
        </w:tc>
        <w:tc>
          <w:tcPr>
            <w:tcW w:w="5954" w:type="dxa"/>
          </w:tcPr>
          <w:p w14:paraId="505859CE" w14:textId="77777777" w:rsidR="00AF16E1" w:rsidRPr="00A71F5E" w:rsidRDefault="00AF16E1" w:rsidP="00AF16E1">
            <w:pPr>
              <w:pStyle w:val="ListParagraph"/>
              <w:widowControl w:val="0"/>
              <w:tabs>
                <w:tab w:val="left" w:pos="1015"/>
              </w:tabs>
              <w:suppressAutoHyphens w:val="0"/>
              <w:autoSpaceDE w:val="0"/>
              <w:autoSpaceDN w:val="0"/>
              <w:spacing w:before="120" w:after="120" w:line="271" w:lineRule="auto"/>
              <w:ind w:left="1"/>
              <w:contextualSpacing w:val="0"/>
              <w:jc w:val="both"/>
              <w:rPr>
                <w:bCs/>
                <w:sz w:val="28"/>
                <w:szCs w:val="28"/>
                <w:lang w:val="vi-VN"/>
              </w:rPr>
            </w:pPr>
            <w:r w:rsidRPr="00A71F5E">
              <w:rPr>
                <w:bCs/>
                <w:sz w:val="28"/>
                <w:szCs w:val="28"/>
                <w:lang w:val="vi-VN"/>
              </w:rPr>
              <w:t xml:space="preserve">Đề nghị bổ sung thêm thành phần đối với hồ sơ đề nghị sửa đổi, bổ sung Quyết định giao khu vực biển để phục vụ ban hành Quyết định giao khu vực biển sau khi sửa đổi, bổ sung quyết định giao khu vực biển đã được cấp. “4. Sơ đồ khu vực biển, trong đó </w:t>
            </w:r>
            <w:r w:rsidRPr="00A71F5E">
              <w:rPr>
                <w:bCs/>
                <w:sz w:val="28"/>
                <w:szCs w:val="28"/>
                <w:lang w:val="vi-VN"/>
              </w:rPr>
              <w:lastRenderedPageBreak/>
              <w:t>thể hiện tọa độ các điểm góc của khu vực biển đề nghị giao theo Mẫu số 05 ban hành kèm theo Nghị định này.”</w:t>
            </w:r>
          </w:p>
        </w:tc>
        <w:tc>
          <w:tcPr>
            <w:tcW w:w="4672" w:type="dxa"/>
          </w:tcPr>
          <w:p w14:paraId="687A17B7" w14:textId="77777777" w:rsidR="00AF16E1" w:rsidRPr="00A71F5E" w:rsidRDefault="00AF16E1" w:rsidP="00AF16E1">
            <w:pPr>
              <w:spacing w:before="120" w:after="120" w:line="271" w:lineRule="auto"/>
              <w:jc w:val="both"/>
              <w:rPr>
                <w:bCs/>
                <w:sz w:val="28"/>
                <w:szCs w:val="28"/>
                <w:lang w:val="vi-VN"/>
              </w:rPr>
            </w:pPr>
            <w:r w:rsidRPr="00A71F5E">
              <w:rPr>
                <w:bCs/>
                <w:sz w:val="28"/>
                <w:szCs w:val="28"/>
                <w:lang w:val="vi-VN"/>
              </w:rPr>
              <w:lastRenderedPageBreak/>
              <w:t xml:space="preserve">Tiếp thu, đã bổ sung nội dung tại khoản 4 với nội dung: “4. Sơ đồ khu vực biển, trong đó thể hiện tọa độ các điểm góc của khu vực biển đề nghị giao theo Mẫu số 05 ban hành kèm theo Nghị định này </w:t>
            </w:r>
            <w:r w:rsidRPr="00A71F5E">
              <w:rPr>
                <w:bCs/>
                <w:sz w:val="28"/>
                <w:szCs w:val="28"/>
                <w:lang w:val="vi-VN"/>
              </w:rPr>
              <w:lastRenderedPageBreak/>
              <w:t>đối với trường hợp thay đổi diện tích khu vực biển đã được giao”.</w:t>
            </w:r>
          </w:p>
          <w:p w14:paraId="2EECA631" w14:textId="77777777" w:rsidR="00AF16E1" w:rsidRPr="00A71F5E" w:rsidRDefault="00AF16E1" w:rsidP="00AF16E1">
            <w:pPr>
              <w:spacing w:before="120" w:after="120" w:line="271" w:lineRule="auto"/>
              <w:jc w:val="both"/>
              <w:rPr>
                <w:bCs/>
                <w:sz w:val="28"/>
                <w:szCs w:val="28"/>
                <w:lang w:val="vi-VN"/>
              </w:rPr>
            </w:pPr>
          </w:p>
        </w:tc>
      </w:tr>
      <w:tr w:rsidR="00D85112" w:rsidRPr="00A71F5E" w14:paraId="5B269DEC" w14:textId="77777777" w:rsidTr="003779D3">
        <w:tc>
          <w:tcPr>
            <w:tcW w:w="1696" w:type="dxa"/>
          </w:tcPr>
          <w:p w14:paraId="3E5C726B" w14:textId="1363EA7F" w:rsidR="00AF16E1" w:rsidRPr="00A71F5E" w:rsidRDefault="00AF16E1" w:rsidP="00AF16E1">
            <w:pPr>
              <w:spacing w:before="120" w:after="120" w:line="271" w:lineRule="auto"/>
              <w:jc w:val="center"/>
              <w:rPr>
                <w:bCs/>
                <w:sz w:val="28"/>
                <w:szCs w:val="28"/>
                <w:lang w:val="vi-VN"/>
              </w:rPr>
            </w:pPr>
            <w:r w:rsidRPr="00A71F5E">
              <w:rPr>
                <w:bCs/>
                <w:sz w:val="28"/>
                <w:szCs w:val="28"/>
                <w:lang w:val="vi-VN"/>
              </w:rPr>
              <w:lastRenderedPageBreak/>
              <w:t xml:space="preserve">Khoản 10 và khoản 12 Điều 3 </w:t>
            </w:r>
          </w:p>
        </w:tc>
        <w:tc>
          <w:tcPr>
            <w:tcW w:w="1843" w:type="dxa"/>
            <w:vMerge w:val="restart"/>
          </w:tcPr>
          <w:p w14:paraId="7B9E47E9" w14:textId="596FE00E" w:rsidR="00AF16E1" w:rsidRPr="00A71F5E" w:rsidRDefault="00AF16E1" w:rsidP="00AF16E1">
            <w:pPr>
              <w:spacing w:before="120" w:after="120" w:line="271" w:lineRule="auto"/>
              <w:jc w:val="center"/>
              <w:rPr>
                <w:noProof/>
                <w:spacing w:val="-6"/>
                <w:sz w:val="28"/>
                <w:szCs w:val="28"/>
                <w:lang w:val="vi-VN"/>
              </w:rPr>
            </w:pPr>
            <w:r w:rsidRPr="00A71F5E">
              <w:rPr>
                <w:noProof/>
                <w:spacing w:val="-6"/>
                <w:sz w:val="28"/>
                <w:szCs w:val="28"/>
                <w:lang w:val="vi-VN"/>
              </w:rPr>
              <w:t>Sở NN&amp;MT tỉnh Khánh Hòa</w:t>
            </w:r>
          </w:p>
        </w:tc>
        <w:tc>
          <w:tcPr>
            <w:tcW w:w="5954" w:type="dxa"/>
          </w:tcPr>
          <w:p w14:paraId="0239BC12" w14:textId="24715745" w:rsidR="00AF16E1" w:rsidRPr="00A71F5E" w:rsidRDefault="00AF16E1" w:rsidP="00AF16E1">
            <w:pPr>
              <w:pStyle w:val="ListParagraph"/>
              <w:widowControl w:val="0"/>
              <w:tabs>
                <w:tab w:val="left" w:pos="1015"/>
              </w:tabs>
              <w:suppressAutoHyphens w:val="0"/>
              <w:autoSpaceDE w:val="0"/>
              <w:autoSpaceDN w:val="0"/>
              <w:spacing w:before="120" w:after="120" w:line="271" w:lineRule="auto"/>
              <w:ind w:left="1"/>
              <w:contextualSpacing w:val="0"/>
              <w:jc w:val="both"/>
              <w:rPr>
                <w:bCs/>
                <w:sz w:val="28"/>
                <w:szCs w:val="28"/>
                <w:lang w:val="vi-VN"/>
              </w:rPr>
            </w:pPr>
            <w:r w:rsidRPr="00A71F5E">
              <w:rPr>
                <w:bCs/>
                <w:sz w:val="28"/>
                <w:szCs w:val="28"/>
                <w:lang w:val="vi-VN"/>
              </w:rPr>
              <w:t xml:space="preserve">Đề nghị xem xét, chỉnh sửa như sau: Tổ chức, cá nhân không phải nộp </w:t>
            </w:r>
            <w:r w:rsidRPr="00A71F5E">
              <w:rPr>
                <w:b/>
                <w:bCs/>
                <w:sz w:val="28"/>
                <w:szCs w:val="28"/>
                <w:lang w:val="vi-VN"/>
              </w:rPr>
              <w:t>một trong các giấy tờ</w:t>
            </w:r>
            <w:r w:rsidRPr="00A71F5E">
              <w:rPr>
                <w:bCs/>
                <w:sz w:val="28"/>
                <w:szCs w:val="28"/>
                <w:lang w:val="vi-VN"/>
              </w:rPr>
              <w:t xml:space="preserve"> quy định tại Điều này nếu các giấy tờ nay đã được tích hợp, số hóa, tái sử dụng (Để phù hợp với quy định tại khoản 7, khoản 8 khoản 9 Mục III Phương án cắt giảm, đơn giản hóa các quy định, thủ tục hành chính liên quan đến hoạt động sản xuất, kinh doanh thuộc phạm vi quản lý của Bộ Nông nghiệp và Môi trường kèm theo Quyết định số 1671/QĐ-TTg ngày 05/8/2025 của Thủ tướng </w:t>
            </w:r>
            <w:r w:rsidRPr="00A71F5E">
              <w:rPr>
                <w:b/>
                <w:bCs/>
                <w:sz w:val="28"/>
                <w:szCs w:val="28"/>
                <w:lang w:val="vi-VN"/>
              </w:rPr>
              <w:t>9</w:t>
            </w:r>
            <w:r w:rsidRPr="00A71F5E">
              <w:rPr>
                <w:bCs/>
                <w:sz w:val="28"/>
                <w:szCs w:val="28"/>
                <w:lang w:val="vi-VN"/>
              </w:rPr>
              <w:t xml:space="preserve"> Chính phủ)</w:t>
            </w:r>
          </w:p>
        </w:tc>
        <w:tc>
          <w:tcPr>
            <w:tcW w:w="4672" w:type="dxa"/>
          </w:tcPr>
          <w:p w14:paraId="7BF0ACEB" w14:textId="3721D2A3" w:rsidR="00AF16E1" w:rsidRPr="00A71F5E" w:rsidRDefault="00AF16E1" w:rsidP="00AF16E1">
            <w:pPr>
              <w:spacing w:before="120" w:after="120" w:line="271" w:lineRule="auto"/>
              <w:jc w:val="both"/>
              <w:rPr>
                <w:bCs/>
                <w:sz w:val="28"/>
                <w:szCs w:val="28"/>
                <w:lang w:val="vi-VN"/>
              </w:rPr>
            </w:pPr>
            <w:r w:rsidRPr="00A71F5E">
              <w:rPr>
                <w:bCs/>
                <w:sz w:val="28"/>
                <w:szCs w:val="28"/>
                <w:lang w:val="vi-VN"/>
              </w:rPr>
              <w:t>Tiếp thu, đã chỉnh sửa theo ý kiến góp ý</w:t>
            </w:r>
          </w:p>
        </w:tc>
      </w:tr>
      <w:tr w:rsidR="00D85112" w:rsidRPr="00A71F5E" w14:paraId="041DAEF8" w14:textId="77777777" w:rsidTr="003779D3">
        <w:tc>
          <w:tcPr>
            <w:tcW w:w="1696" w:type="dxa"/>
          </w:tcPr>
          <w:p w14:paraId="549D9C59" w14:textId="61E2C0DA" w:rsidR="00AF16E1" w:rsidRPr="00A71F5E" w:rsidRDefault="00AF16E1" w:rsidP="00AF16E1">
            <w:pPr>
              <w:spacing w:before="120" w:after="120" w:line="271" w:lineRule="auto"/>
              <w:jc w:val="center"/>
              <w:rPr>
                <w:bCs/>
                <w:sz w:val="28"/>
                <w:szCs w:val="28"/>
                <w:lang w:val="vi-VN"/>
              </w:rPr>
            </w:pPr>
            <w:r w:rsidRPr="00A71F5E">
              <w:rPr>
                <w:bCs/>
                <w:sz w:val="28"/>
                <w:szCs w:val="28"/>
                <w:lang w:val="vi-VN"/>
              </w:rPr>
              <w:lastRenderedPageBreak/>
              <w:t>Khoản 14 Điều 3</w:t>
            </w:r>
          </w:p>
        </w:tc>
        <w:tc>
          <w:tcPr>
            <w:tcW w:w="1843" w:type="dxa"/>
            <w:vMerge/>
          </w:tcPr>
          <w:p w14:paraId="3D83E47D" w14:textId="77777777" w:rsidR="00AF16E1" w:rsidRPr="00A71F5E" w:rsidRDefault="00AF16E1" w:rsidP="00AF16E1">
            <w:pPr>
              <w:spacing w:before="120" w:after="120" w:line="271" w:lineRule="auto"/>
              <w:jc w:val="center"/>
              <w:rPr>
                <w:noProof/>
                <w:spacing w:val="-6"/>
                <w:sz w:val="28"/>
                <w:szCs w:val="28"/>
                <w:lang w:val="vi-VN"/>
              </w:rPr>
            </w:pPr>
          </w:p>
        </w:tc>
        <w:tc>
          <w:tcPr>
            <w:tcW w:w="5954" w:type="dxa"/>
          </w:tcPr>
          <w:p w14:paraId="07E1674E" w14:textId="1AF94FC1" w:rsidR="00AF16E1" w:rsidRPr="00A71F5E" w:rsidRDefault="00AF16E1" w:rsidP="00AF16E1">
            <w:pPr>
              <w:pStyle w:val="ListParagraph"/>
              <w:widowControl w:val="0"/>
              <w:tabs>
                <w:tab w:val="left" w:pos="1015"/>
              </w:tabs>
              <w:suppressAutoHyphens w:val="0"/>
              <w:autoSpaceDE w:val="0"/>
              <w:autoSpaceDN w:val="0"/>
              <w:spacing w:before="120" w:after="120" w:line="271" w:lineRule="auto"/>
              <w:ind w:left="1"/>
              <w:contextualSpacing w:val="0"/>
              <w:jc w:val="both"/>
              <w:rPr>
                <w:bCs/>
                <w:sz w:val="28"/>
                <w:szCs w:val="28"/>
                <w:lang w:val="vi-VN"/>
              </w:rPr>
            </w:pPr>
            <w:r w:rsidRPr="00A71F5E">
              <w:rPr>
                <w:bCs/>
                <w:sz w:val="28"/>
                <w:szCs w:val="28"/>
                <w:lang w:val="vi-VN"/>
              </w:rPr>
              <w:t xml:space="preserve">Đề nghị xem xét, chỉnh sửa như sau: b) Trong thời hạn không quá 4 ngày làm việc đối với hồ sơ thuộc thẩm quyền giao khu vực biển của Bộ trưởng Bộ Nông nghiệp và Môi trường......kể từ ngày cơ quan thẩm định trình hồ sơ, cơ quan, </w:t>
            </w:r>
            <w:r w:rsidRPr="00A71F5E">
              <w:rPr>
                <w:b/>
                <w:bCs/>
                <w:sz w:val="28"/>
                <w:szCs w:val="28"/>
                <w:lang w:val="vi-VN"/>
              </w:rPr>
              <w:t>người có thẩm quyền cho phép trả lại</w:t>
            </w:r>
            <w:r w:rsidRPr="00A71F5E">
              <w:rPr>
                <w:bCs/>
                <w:sz w:val="28"/>
                <w:szCs w:val="28"/>
                <w:lang w:val="vi-VN"/>
              </w:rPr>
              <w:t xml:space="preserve"> khu vực biển xem xét, ra quyết định giao khu vực biển. Trường hợp không ra quyết định giao khu vực biển thì phải có văn bản trả lời và nêu rõ lý do (Để đảm bảo phù hợp với quy định tại Nghị định số 30/2020/NĐ-CP ngày 05/3/2020 của Chính phủ về công tác văn thư và quy định tại Điều 8 Nghị định số 11/2021/NĐ-CP được sửa đổi tại khoản 5 Điều 3 và mẫu số 06dự thảo Nghị định)</w:t>
            </w:r>
          </w:p>
        </w:tc>
        <w:tc>
          <w:tcPr>
            <w:tcW w:w="4672" w:type="dxa"/>
          </w:tcPr>
          <w:p w14:paraId="6D44D148" w14:textId="5D0AD8CE" w:rsidR="00AF16E1" w:rsidRPr="00A71F5E" w:rsidRDefault="00AF16E1" w:rsidP="00AF16E1">
            <w:pPr>
              <w:spacing w:before="120" w:after="120" w:line="271" w:lineRule="auto"/>
              <w:jc w:val="both"/>
              <w:rPr>
                <w:bCs/>
                <w:sz w:val="28"/>
                <w:szCs w:val="28"/>
                <w:lang w:val="vi-VN"/>
              </w:rPr>
            </w:pPr>
            <w:r w:rsidRPr="00A71F5E">
              <w:rPr>
                <w:bCs/>
                <w:sz w:val="28"/>
                <w:szCs w:val="28"/>
                <w:lang w:val="vi-VN"/>
              </w:rPr>
              <w:t>Tiếp thu, đã chỉnh sửa theo ý kiến góp ý</w:t>
            </w:r>
          </w:p>
        </w:tc>
      </w:tr>
      <w:tr w:rsidR="00D85112" w:rsidRPr="00A71F5E" w14:paraId="726C8A13" w14:textId="77777777" w:rsidTr="003779D3">
        <w:tc>
          <w:tcPr>
            <w:tcW w:w="1696" w:type="dxa"/>
          </w:tcPr>
          <w:p w14:paraId="74DDBC28" w14:textId="5BF60A7C" w:rsidR="00AF16E1" w:rsidRPr="00A71F5E" w:rsidRDefault="00AF16E1" w:rsidP="00AF16E1">
            <w:pPr>
              <w:spacing w:before="120" w:after="120" w:line="271" w:lineRule="auto"/>
              <w:jc w:val="center"/>
              <w:rPr>
                <w:bCs/>
                <w:sz w:val="28"/>
                <w:szCs w:val="28"/>
                <w:lang w:val="vi-VN"/>
              </w:rPr>
            </w:pPr>
            <w:r w:rsidRPr="00A71F5E">
              <w:rPr>
                <w:bCs/>
                <w:sz w:val="28"/>
                <w:szCs w:val="28"/>
                <w:lang w:val="vi-VN"/>
              </w:rPr>
              <w:lastRenderedPageBreak/>
              <w:t>Điều 3</w:t>
            </w:r>
          </w:p>
        </w:tc>
        <w:tc>
          <w:tcPr>
            <w:tcW w:w="1843" w:type="dxa"/>
          </w:tcPr>
          <w:p w14:paraId="79884470" w14:textId="153C598A" w:rsidR="00AF16E1" w:rsidRPr="00A71F5E" w:rsidRDefault="00AF16E1" w:rsidP="00AF16E1">
            <w:pPr>
              <w:spacing w:before="120" w:after="120" w:line="271" w:lineRule="auto"/>
              <w:jc w:val="center"/>
              <w:rPr>
                <w:noProof/>
                <w:spacing w:val="-6"/>
                <w:sz w:val="28"/>
                <w:szCs w:val="28"/>
                <w:lang w:val="vi-VN"/>
              </w:rPr>
            </w:pPr>
            <w:r w:rsidRPr="00A71F5E">
              <w:rPr>
                <w:noProof/>
                <w:spacing w:val="-6"/>
                <w:sz w:val="28"/>
                <w:szCs w:val="28"/>
                <w:lang w:val="vi-VN"/>
              </w:rPr>
              <w:t>Sở NN&amp;MT tỉnh Gia Lai</w:t>
            </w:r>
          </w:p>
        </w:tc>
        <w:tc>
          <w:tcPr>
            <w:tcW w:w="5954" w:type="dxa"/>
          </w:tcPr>
          <w:p w14:paraId="7BB66AE7" w14:textId="70833A5E" w:rsidR="00AF16E1" w:rsidRPr="00A71F5E" w:rsidRDefault="00AF16E1" w:rsidP="00AF16E1">
            <w:pPr>
              <w:spacing w:before="120" w:after="120" w:line="271" w:lineRule="auto"/>
              <w:ind w:left="1" w:right="-74"/>
              <w:jc w:val="both"/>
              <w:rPr>
                <w:bCs/>
                <w:sz w:val="28"/>
                <w:szCs w:val="28"/>
                <w:lang w:val="vi-VN"/>
              </w:rPr>
            </w:pPr>
            <w:r w:rsidRPr="00A71F5E">
              <w:rPr>
                <w:bCs/>
                <w:sz w:val="28"/>
                <w:szCs w:val="28"/>
                <w:lang w:val="vi-VN"/>
              </w:rPr>
              <w:t>Đối với Điều 3. Sửa đổi, bổ sung một số điều của Nghị định số 11/2021/NĐ-CP (đã được sửa đổi, bổ sung tại Nghị định số 65/2025/NĐ-CP của Chính phủ) (trang 07); đề nghị xem xét một số nội dung sau để thuận tiện cho việc xây dựng quy trình nội bộ giải quyết thủ tục hành chính giao, công nhận, cho phép trả lại khu vực biển; gia hạn, sửa đổi, bổ sung Quyết định giao khu vực biển.</w:t>
            </w:r>
          </w:p>
        </w:tc>
        <w:tc>
          <w:tcPr>
            <w:tcW w:w="4672" w:type="dxa"/>
          </w:tcPr>
          <w:p w14:paraId="2030279E" w14:textId="796030EC" w:rsidR="00AF16E1" w:rsidRPr="00A71F5E" w:rsidRDefault="00AF16E1" w:rsidP="00AF16E1">
            <w:pPr>
              <w:spacing w:before="120" w:after="120" w:line="271" w:lineRule="auto"/>
              <w:jc w:val="both"/>
              <w:rPr>
                <w:bCs/>
                <w:sz w:val="28"/>
                <w:szCs w:val="28"/>
                <w:lang w:val="vi-VN"/>
              </w:rPr>
            </w:pPr>
            <w:r w:rsidRPr="00A71F5E">
              <w:rPr>
                <w:sz w:val="28"/>
                <w:szCs w:val="28"/>
                <w:lang w:val="vi-VN"/>
              </w:rPr>
              <w:t xml:space="preserve">Giải trình, các nội dung </w:t>
            </w:r>
            <w:r w:rsidRPr="00A71F5E">
              <w:rPr>
                <w:bCs/>
                <w:sz w:val="28"/>
                <w:szCs w:val="28"/>
                <w:lang w:val="vi-VN" w:eastAsia="vi-VN"/>
              </w:rPr>
              <w:t>tiếp nhận hồ sơ, kiểm tra tính đầy đủ của hồ sơ, thẩm định hồ sơ, lấy ý kiến các Bộ, ngành, địa phương,… là một chu trình khép kín khi thực hiện TTHC với thời gian, nội dung cụ thể, trách nhiệm thực hiện rõ ràng; do vậy, đề nghị giữ nguyên như dự thảo hiện nay.</w:t>
            </w:r>
          </w:p>
        </w:tc>
      </w:tr>
      <w:tr w:rsidR="00D85112" w:rsidRPr="00A71F5E" w14:paraId="34C011A4" w14:textId="77777777" w:rsidTr="003779D3">
        <w:tc>
          <w:tcPr>
            <w:tcW w:w="1696" w:type="dxa"/>
          </w:tcPr>
          <w:p w14:paraId="597093DD" w14:textId="3BF40B98" w:rsidR="00AF16E1" w:rsidRPr="00A71F5E" w:rsidRDefault="00AF16E1" w:rsidP="00AF16E1">
            <w:pPr>
              <w:spacing w:before="120" w:after="120" w:line="271" w:lineRule="auto"/>
              <w:jc w:val="center"/>
              <w:rPr>
                <w:bCs/>
                <w:sz w:val="28"/>
                <w:szCs w:val="28"/>
                <w:lang w:val="vi-VN"/>
              </w:rPr>
            </w:pPr>
            <w:r w:rsidRPr="00A71F5E">
              <w:rPr>
                <w:bCs/>
                <w:sz w:val="28"/>
                <w:szCs w:val="28"/>
                <w:lang w:val="vi-VN"/>
              </w:rPr>
              <w:t>Khoản 16 Điều 3</w:t>
            </w:r>
          </w:p>
        </w:tc>
        <w:tc>
          <w:tcPr>
            <w:tcW w:w="1843" w:type="dxa"/>
          </w:tcPr>
          <w:p w14:paraId="4EE57A9F" w14:textId="06394478" w:rsidR="00AF16E1" w:rsidRPr="00A71F5E" w:rsidRDefault="00AF16E1" w:rsidP="00AF16E1">
            <w:pPr>
              <w:spacing w:before="120" w:after="120" w:line="271" w:lineRule="auto"/>
              <w:jc w:val="center"/>
              <w:rPr>
                <w:noProof/>
                <w:spacing w:val="-6"/>
                <w:sz w:val="28"/>
                <w:szCs w:val="28"/>
                <w:lang w:val="vi-VN"/>
              </w:rPr>
            </w:pPr>
            <w:r w:rsidRPr="00A71F5E">
              <w:rPr>
                <w:noProof/>
                <w:spacing w:val="-6"/>
                <w:sz w:val="28"/>
                <w:szCs w:val="28"/>
                <w:lang w:val="vi-VN"/>
              </w:rPr>
              <w:t>Sở NN&amp;MT tỉnh An Giang</w:t>
            </w:r>
          </w:p>
        </w:tc>
        <w:tc>
          <w:tcPr>
            <w:tcW w:w="5954" w:type="dxa"/>
          </w:tcPr>
          <w:p w14:paraId="04B4495E" w14:textId="77777777" w:rsidR="00AF16E1" w:rsidRPr="00A71F5E" w:rsidRDefault="00AF16E1" w:rsidP="00AF16E1">
            <w:pPr>
              <w:spacing w:before="120" w:after="120" w:line="271" w:lineRule="auto"/>
              <w:ind w:left="1" w:right="-74"/>
              <w:jc w:val="both"/>
              <w:rPr>
                <w:bCs/>
                <w:sz w:val="28"/>
                <w:szCs w:val="28"/>
                <w:lang w:val="vi-VN"/>
              </w:rPr>
            </w:pPr>
            <w:r w:rsidRPr="00A71F5E">
              <w:rPr>
                <w:bCs/>
                <w:sz w:val="28"/>
                <w:szCs w:val="28"/>
                <w:lang w:val="vi-VN"/>
              </w:rPr>
              <w:t xml:space="preserve">- Việc sửa đổi, bổ sung Quyết định giao khu vực biển đối với trường hợp quy định tại điểm a, b, c khoản 1 Điều 13 Nghị định số 11/2021/NĐ-CP được sửa đổi, bổ sung tại Nghị định số 65/2025/NĐ-CP quy định: </w:t>
            </w:r>
          </w:p>
          <w:p w14:paraId="70B261B2" w14:textId="32D08613" w:rsidR="00AF16E1" w:rsidRPr="00A71F5E" w:rsidRDefault="00AF16E1" w:rsidP="00AF16E1">
            <w:pPr>
              <w:spacing w:before="120" w:after="120" w:line="271" w:lineRule="auto"/>
              <w:ind w:left="1" w:right="-74"/>
              <w:jc w:val="both"/>
              <w:rPr>
                <w:bCs/>
                <w:sz w:val="28"/>
                <w:szCs w:val="28"/>
                <w:lang w:val="vi-VN"/>
              </w:rPr>
            </w:pPr>
            <w:r w:rsidRPr="00A71F5E">
              <w:rPr>
                <w:bCs/>
                <w:sz w:val="28"/>
                <w:szCs w:val="28"/>
                <w:lang w:val="vi-VN"/>
              </w:rPr>
              <w:t xml:space="preserve">“a) Thay đổi thông tin của tổ chức, cá nhân được giao khu vực biển nhưng không làm thay đổi về sở hữu của tổ chức, cá nhân trừ trường hợp quy định tại </w:t>
            </w:r>
            <w:r w:rsidRPr="00A71F5E">
              <w:rPr>
                <w:bCs/>
                <w:sz w:val="28"/>
                <w:szCs w:val="28"/>
                <w:lang w:val="vi-VN"/>
              </w:rPr>
              <w:lastRenderedPageBreak/>
              <w:t xml:space="preserve">điểm b và điểm c khoản này; b) Thay đổi về sở hữu của tổ chức, cá nhân đã được giao khu vực biển trong trường hợp nếu cá nhân hoặc chủ doanh nghiệp tư nhân hoặc chủ công ty trách nhiệm hữu hạn một thành viên là cá nhân đã chết mà có người thừa kế; c) Tổ chức, cá nhân đã được giao khu vực biển chuyển nhượng dự án đầu tư gắn với quyền sử dụng khu vực biển (chỉ được thực hiện khi khu vực biển đó đã được đầu tư theo dự án); thay đổi nhà đầu tư được cơ quan nhà nước có thẩm quyền cho phép, chấp thuận, điều chỉnh theo quy định của pháp luật đầu tư; chia tách, hợp nhất, sáp nhập doanh nghiệp theo quy định của pháp luật doanh nghiệp;”. Các trường hợp nêu trên, tổ chức, cá nhân được giao khu vực biển đề nghị sửa đổi, bổ sung Quyết định giao khu vực biển liên quan đến việc thay đổi thông tin </w:t>
            </w:r>
            <w:r w:rsidRPr="00A71F5E">
              <w:rPr>
                <w:bCs/>
                <w:sz w:val="28"/>
                <w:szCs w:val="28"/>
                <w:lang w:val="vi-VN"/>
              </w:rPr>
              <w:lastRenderedPageBreak/>
              <w:t>pháp nhân nhà đầu tư nhưng không thay đổi về vị trí, ranh giới, diện tích, mục đích sử dụng khu vực biển. Tuy nhiên, theo điểm b khoản 2 Điều 27 Nghị định số 11/2021/NĐ-CP được sửa đổi, bổ sung tại Nghị định số 65/2025/NĐ-CP thì nội dung thẩm định hồ xin sửa đổi, bổ sung Quyết định giao khu vực biển cần phải xem xét “Sự phù hợp của khu vực biển đề nghị giao với quy hoạch quy định tại khoản 3 Điều 5 Nghị định này; trường hợp chưa có quy hoạch phải bảo đảm phù hợp với nội dung quy định tại các điểm a, b và điểm c khoản 4 Điều 5 Nghị định này”. Do đó, trong trường hợp này, việc thẩm định theo điểm b khoản 2 Điều 27 Nghị định số 11/2021/NĐ-CP được sửa đổi, bổ sung tại Nghị định số 65/2025/NĐ-CP là chưa rõ ràng, không hợp lý gây khó khăn trong áp dụng, thực hiện pháp luật.</w:t>
            </w:r>
          </w:p>
          <w:p w14:paraId="065ADC15" w14:textId="77777777" w:rsidR="00AF16E1" w:rsidRPr="00A71F5E" w:rsidRDefault="00AF16E1" w:rsidP="00AF16E1">
            <w:pPr>
              <w:spacing w:before="120" w:after="120" w:line="271" w:lineRule="auto"/>
              <w:ind w:left="1" w:right="-74"/>
              <w:jc w:val="both"/>
              <w:rPr>
                <w:bCs/>
                <w:sz w:val="28"/>
                <w:szCs w:val="28"/>
                <w:lang w:val="vi-VN"/>
              </w:rPr>
            </w:pPr>
            <w:r w:rsidRPr="00A71F5E">
              <w:rPr>
                <w:bCs/>
                <w:sz w:val="28"/>
                <w:szCs w:val="28"/>
                <w:lang w:val="vi-VN"/>
              </w:rPr>
              <w:lastRenderedPageBreak/>
              <w:t>* Kiến nghị Kiến nghị Bộ Nông nghiệp và Môi trường hướng dẫn thẩm định thủ tục sửa đổi, bổ sung Quyết định giao khu vực biển trong trường hợp không thay đổi về vị trí, ranh giới, mục đích sử dụng khu vực biển.</w:t>
            </w:r>
          </w:p>
          <w:p w14:paraId="549E10D5" w14:textId="66B9D330" w:rsidR="00AF16E1" w:rsidRPr="00A71F5E" w:rsidRDefault="00AF16E1" w:rsidP="00AF16E1">
            <w:pPr>
              <w:spacing w:before="120" w:after="120" w:line="271" w:lineRule="auto"/>
              <w:ind w:hanging="1"/>
              <w:jc w:val="both"/>
              <w:rPr>
                <w:bCs/>
                <w:sz w:val="28"/>
                <w:szCs w:val="28"/>
                <w:lang w:val="vi-VN"/>
              </w:rPr>
            </w:pPr>
            <w:r w:rsidRPr="00A71F5E">
              <w:rPr>
                <w:bCs/>
                <w:sz w:val="28"/>
                <w:szCs w:val="28"/>
                <w:lang w:val="vi-VN"/>
              </w:rPr>
              <w:t xml:space="preserve"> - Tại khoản 4 Điều 13 Nghị định số 11/2021/NĐ-CP quy định “Việc sửa đổi, bổ sung Quyết định giao khu vực biển được thể hiện bằng Quyết định giao khu vực biển mới. Thời hạn giao khu vực biển là thời hạn còn lại của Quyết định giao khu vực biển trước đó”. Đề nghị sửa lại như sau: “Việc sửa đổi, bổ sung Quyết định giao khu vực biển thể hiện nội dung cần chỉnh sửa, bổ sung. Các nội dung còn lại giữ nguyên theo Quyết định giao khu vực biển trước đó”. Lý do: Việc sửa đổi, bổ sung Quyết định chủ yếu là sửa 01 phần của Quyết định; do đó, không </w:t>
            </w:r>
            <w:r w:rsidRPr="00A71F5E">
              <w:rPr>
                <w:bCs/>
                <w:sz w:val="28"/>
                <w:szCs w:val="28"/>
                <w:lang w:val="vi-VN"/>
              </w:rPr>
              <w:lastRenderedPageBreak/>
              <w:t>nhất thiết phải ban hành 01 Quyết định giao khu vực biển mới thay thế hoàn toàn Quyết định cũ đã cấp trước đây.</w:t>
            </w:r>
          </w:p>
        </w:tc>
        <w:tc>
          <w:tcPr>
            <w:tcW w:w="4672" w:type="dxa"/>
          </w:tcPr>
          <w:p w14:paraId="4EF8AADF" w14:textId="01E7D62C" w:rsidR="00AF16E1" w:rsidRPr="00A71F5E" w:rsidRDefault="00AF16E1" w:rsidP="00AF16E1">
            <w:pPr>
              <w:spacing w:before="120" w:after="120" w:line="271" w:lineRule="auto"/>
              <w:jc w:val="both"/>
              <w:rPr>
                <w:bCs/>
                <w:sz w:val="28"/>
                <w:szCs w:val="28"/>
                <w:lang w:val="vi-VN"/>
              </w:rPr>
            </w:pPr>
            <w:r w:rsidRPr="00A71F5E">
              <w:rPr>
                <w:bCs/>
                <w:sz w:val="28"/>
                <w:szCs w:val="28"/>
                <w:lang w:val="vi-VN"/>
              </w:rPr>
              <w:lastRenderedPageBreak/>
              <w:t>Tiếp thu, đã chỉnh sửa nội dung này trong dự thảo Nghị định.</w:t>
            </w:r>
          </w:p>
        </w:tc>
      </w:tr>
      <w:tr w:rsidR="00D85112" w:rsidRPr="00A71F5E" w14:paraId="69A1C224" w14:textId="77777777" w:rsidTr="003779D3">
        <w:tc>
          <w:tcPr>
            <w:tcW w:w="1696" w:type="dxa"/>
          </w:tcPr>
          <w:p w14:paraId="571A871F" w14:textId="594B8E72" w:rsidR="00AF16E1" w:rsidRPr="00A71F5E" w:rsidRDefault="00AF16E1" w:rsidP="00AF16E1">
            <w:pPr>
              <w:spacing w:before="120" w:after="120" w:line="271" w:lineRule="auto"/>
              <w:jc w:val="center"/>
              <w:rPr>
                <w:bCs/>
                <w:noProof/>
                <w:spacing w:val="-6"/>
                <w:sz w:val="28"/>
                <w:szCs w:val="28"/>
                <w:lang w:val="vi-VN"/>
              </w:rPr>
            </w:pPr>
            <w:r w:rsidRPr="00A71F5E">
              <w:rPr>
                <w:bCs/>
                <w:sz w:val="28"/>
                <w:szCs w:val="28"/>
                <w:lang w:val="vi-VN"/>
              </w:rPr>
              <w:lastRenderedPageBreak/>
              <w:t xml:space="preserve">Khoản 1 Điều 4 </w:t>
            </w:r>
          </w:p>
        </w:tc>
        <w:tc>
          <w:tcPr>
            <w:tcW w:w="1843" w:type="dxa"/>
            <w:vMerge w:val="restart"/>
          </w:tcPr>
          <w:p w14:paraId="2FBE85AE" w14:textId="153EF7ED" w:rsidR="00AF16E1" w:rsidRPr="00A71F5E" w:rsidRDefault="00AF16E1" w:rsidP="00AF16E1">
            <w:pPr>
              <w:spacing w:before="120" w:after="120" w:line="271" w:lineRule="auto"/>
              <w:jc w:val="center"/>
              <w:rPr>
                <w:noProof/>
                <w:spacing w:val="-6"/>
                <w:sz w:val="28"/>
                <w:szCs w:val="28"/>
                <w:lang w:val="vi-VN"/>
              </w:rPr>
            </w:pPr>
            <w:r w:rsidRPr="00A71F5E">
              <w:rPr>
                <w:noProof/>
                <w:spacing w:val="-6"/>
                <w:sz w:val="28"/>
                <w:szCs w:val="28"/>
                <w:lang w:val="vi-VN"/>
              </w:rPr>
              <w:t>Sở NN&amp;MT tỉnh Khánh Hòa</w:t>
            </w:r>
          </w:p>
        </w:tc>
        <w:tc>
          <w:tcPr>
            <w:tcW w:w="5954" w:type="dxa"/>
          </w:tcPr>
          <w:p w14:paraId="3B1B40BF" w14:textId="3AC555AF" w:rsidR="00AF16E1" w:rsidRPr="00A71F5E" w:rsidRDefault="00AF16E1" w:rsidP="00AF16E1">
            <w:pPr>
              <w:spacing w:before="120" w:after="120" w:line="271" w:lineRule="auto"/>
              <w:ind w:hanging="1"/>
              <w:jc w:val="both"/>
              <w:rPr>
                <w:bCs/>
                <w:noProof/>
                <w:spacing w:val="-6"/>
                <w:sz w:val="28"/>
                <w:szCs w:val="28"/>
                <w:lang w:val="vi-VN"/>
              </w:rPr>
            </w:pPr>
            <w:r w:rsidRPr="00A71F5E">
              <w:rPr>
                <w:bCs/>
                <w:sz w:val="28"/>
                <w:szCs w:val="28"/>
                <w:lang w:val="vi-VN"/>
              </w:rPr>
              <w:t>Tại khoản 1 Điều 4 dự thảo Nghị định</w:t>
            </w:r>
            <w:r w:rsidRPr="00A71F5E">
              <w:rPr>
                <w:sz w:val="28"/>
                <w:szCs w:val="28"/>
                <w:shd w:val="clear" w:color="auto" w:fill="FFFFFF"/>
                <w:lang w:val="vi-VN"/>
              </w:rPr>
              <w:t xml:space="preserve"> </w:t>
            </w:r>
            <w:r w:rsidRPr="00A71F5E">
              <w:rPr>
                <w:bCs/>
                <w:sz w:val="28"/>
                <w:szCs w:val="28"/>
                <w:lang w:val="vi-VN"/>
              </w:rPr>
              <w:t>Đề nghị bổ sung quy định: “Bãi bỏ cụm từ “Kế hoạch và Đầu tư” tại khoản 2 Điều 27</w:t>
            </w:r>
            <w:r w:rsidRPr="00A71F5E">
              <w:rPr>
                <w:sz w:val="28"/>
                <w:szCs w:val="28"/>
                <w:shd w:val="clear" w:color="auto" w:fill="FFFFFF"/>
                <w:lang w:val="vi-VN"/>
              </w:rPr>
              <w:t xml:space="preserve"> (</w:t>
            </w:r>
            <w:r w:rsidRPr="00A71F5E">
              <w:rPr>
                <w:bCs/>
                <w:sz w:val="28"/>
                <w:szCs w:val="28"/>
                <w:lang w:val="vi-VN"/>
              </w:rPr>
              <w:t>Trong quy định tại khoản 1 Điều 3 Nghị định số 65/2025/NĐ-CP chưa quy định bãi bỏ cụm từ này)</w:t>
            </w:r>
          </w:p>
        </w:tc>
        <w:tc>
          <w:tcPr>
            <w:tcW w:w="4672" w:type="dxa"/>
          </w:tcPr>
          <w:p w14:paraId="1F8FC5BE" w14:textId="01536067" w:rsidR="00AF16E1" w:rsidRPr="00A71F5E" w:rsidRDefault="00AF16E1" w:rsidP="00AF16E1">
            <w:pPr>
              <w:spacing w:before="120" w:after="120" w:line="271" w:lineRule="auto"/>
              <w:jc w:val="both"/>
              <w:rPr>
                <w:b/>
                <w:sz w:val="28"/>
                <w:szCs w:val="28"/>
                <w:lang w:val="vi-VN"/>
              </w:rPr>
            </w:pPr>
            <w:r w:rsidRPr="00A71F5E">
              <w:rPr>
                <w:bCs/>
                <w:sz w:val="28"/>
                <w:szCs w:val="28"/>
                <w:lang w:val="vi-VN"/>
              </w:rPr>
              <w:t>Tiếp thu, đã bãi bỏ cụm từ “Kế hoạch và Đầu tư” tại điểm d khoản 1 Điều 4 dự thảo Nghị định (khoản 2 Điều 27 Nghị định số 40/2016/NĐ-CP)</w:t>
            </w:r>
          </w:p>
        </w:tc>
      </w:tr>
      <w:tr w:rsidR="00D85112" w:rsidRPr="00A71F5E" w14:paraId="410CF1A4" w14:textId="77777777" w:rsidTr="003779D3">
        <w:tc>
          <w:tcPr>
            <w:tcW w:w="1696" w:type="dxa"/>
          </w:tcPr>
          <w:p w14:paraId="35D668A5" w14:textId="13EFC3C6" w:rsidR="00AF16E1" w:rsidRPr="00A71F5E" w:rsidRDefault="00AF16E1" w:rsidP="00AF16E1">
            <w:pPr>
              <w:spacing w:before="120" w:after="120" w:line="271" w:lineRule="auto"/>
              <w:jc w:val="center"/>
              <w:rPr>
                <w:bCs/>
                <w:sz w:val="28"/>
                <w:szCs w:val="28"/>
                <w:lang w:val="vi-VN"/>
              </w:rPr>
            </w:pPr>
            <w:r w:rsidRPr="00A71F5E">
              <w:rPr>
                <w:bCs/>
                <w:sz w:val="28"/>
                <w:szCs w:val="28"/>
                <w:lang w:val="vi-VN"/>
              </w:rPr>
              <w:t>Khoản 3 Điều 4</w:t>
            </w:r>
          </w:p>
        </w:tc>
        <w:tc>
          <w:tcPr>
            <w:tcW w:w="1843" w:type="dxa"/>
            <w:vMerge/>
          </w:tcPr>
          <w:p w14:paraId="7D794260" w14:textId="77777777" w:rsidR="00AF16E1" w:rsidRPr="00A71F5E" w:rsidRDefault="00AF16E1" w:rsidP="00AF16E1">
            <w:pPr>
              <w:spacing w:before="120" w:after="120" w:line="271" w:lineRule="auto"/>
              <w:jc w:val="center"/>
              <w:rPr>
                <w:noProof/>
                <w:spacing w:val="-6"/>
                <w:sz w:val="28"/>
                <w:szCs w:val="28"/>
                <w:lang w:val="vi-VN"/>
              </w:rPr>
            </w:pPr>
          </w:p>
        </w:tc>
        <w:tc>
          <w:tcPr>
            <w:tcW w:w="5954" w:type="dxa"/>
          </w:tcPr>
          <w:p w14:paraId="2FF4652C" w14:textId="1555F7EA" w:rsidR="00AF16E1" w:rsidRPr="00A71F5E" w:rsidRDefault="00AF16E1" w:rsidP="00AF16E1">
            <w:pPr>
              <w:spacing w:before="120" w:after="120" w:line="271" w:lineRule="auto"/>
              <w:ind w:hanging="1"/>
              <w:jc w:val="both"/>
              <w:rPr>
                <w:bCs/>
                <w:sz w:val="28"/>
                <w:szCs w:val="28"/>
                <w:lang w:val="vi-VN"/>
              </w:rPr>
            </w:pPr>
            <w:r w:rsidRPr="00A71F5E">
              <w:rPr>
                <w:bCs/>
                <w:sz w:val="28"/>
                <w:szCs w:val="28"/>
                <w:lang w:val="vi-VN"/>
              </w:rPr>
              <w:t xml:space="preserve">Đề nghị xem xét, chỉnh sửa như sau: đ) Bãi bỏ khoản 2 Điều 19, khoản 2 Điều 21, khoản 2 Điều 23,.. (Để phù hợp với quy định tại khoản 7, khoản 8 khoản 9 Mục III Phương án cắt giảm, đơn giản hóa các quy định, thủ tục hành chính liên quan đến hoạt động sản xuất, kinh doanh thuộc phạm vi quản lý của Bộ Nông nghiệp và Môi trường kèm theo Quyết </w:t>
            </w:r>
            <w:r w:rsidRPr="00A71F5E">
              <w:rPr>
                <w:bCs/>
                <w:sz w:val="28"/>
                <w:szCs w:val="28"/>
                <w:lang w:val="vi-VN"/>
              </w:rPr>
              <w:lastRenderedPageBreak/>
              <w:t xml:space="preserve">định số 1671/QĐ-TTg ngày 05/8/2025 của Thủ tướng Chính phủ) </w:t>
            </w:r>
          </w:p>
        </w:tc>
        <w:tc>
          <w:tcPr>
            <w:tcW w:w="4672" w:type="dxa"/>
          </w:tcPr>
          <w:p w14:paraId="4DDA0C0B" w14:textId="4982F88F" w:rsidR="00AF16E1" w:rsidRPr="00A71F5E" w:rsidRDefault="00AF16E1" w:rsidP="00AF16E1">
            <w:pPr>
              <w:spacing w:before="120" w:after="120" w:line="271" w:lineRule="auto"/>
              <w:jc w:val="both"/>
              <w:rPr>
                <w:bCs/>
                <w:sz w:val="28"/>
                <w:szCs w:val="28"/>
                <w:lang w:val="vi-VN"/>
              </w:rPr>
            </w:pPr>
            <w:r w:rsidRPr="00A71F5E">
              <w:rPr>
                <w:bCs/>
                <w:sz w:val="28"/>
                <w:szCs w:val="28"/>
                <w:lang w:val="vi-VN"/>
              </w:rPr>
              <w:lastRenderedPageBreak/>
              <w:t>Tiếp thu, đã chỉnh sửa theo ý kiến góp ý</w:t>
            </w:r>
          </w:p>
        </w:tc>
      </w:tr>
      <w:tr w:rsidR="00D85112" w:rsidRPr="00A71F5E" w14:paraId="1858D29C" w14:textId="77777777" w:rsidTr="003779D3">
        <w:tc>
          <w:tcPr>
            <w:tcW w:w="1696" w:type="dxa"/>
            <w:vMerge w:val="restart"/>
          </w:tcPr>
          <w:p w14:paraId="7D90A686" w14:textId="5FB40EC8" w:rsidR="00AF16E1" w:rsidRPr="00A71F5E" w:rsidRDefault="00AF16E1" w:rsidP="00AF16E1">
            <w:pPr>
              <w:spacing w:before="120" w:after="120" w:line="271" w:lineRule="auto"/>
              <w:jc w:val="center"/>
              <w:rPr>
                <w:bCs/>
                <w:sz w:val="28"/>
                <w:szCs w:val="28"/>
                <w:lang w:val="vi-VN"/>
              </w:rPr>
            </w:pPr>
            <w:r w:rsidRPr="00A71F5E">
              <w:rPr>
                <w:bCs/>
                <w:iCs/>
                <w:sz w:val="28"/>
                <w:szCs w:val="28"/>
                <w:lang w:val="vi-VN"/>
              </w:rPr>
              <w:t>Khoản 3 Điều 4</w:t>
            </w:r>
          </w:p>
        </w:tc>
        <w:tc>
          <w:tcPr>
            <w:tcW w:w="1843" w:type="dxa"/>
          </w:tcPr>
          <w:p w14:paraId="315152EC" w14:textId="17E9EB6E" w:rsidR="00AF16E1" w:rsidRPr="00A71F5E" w:rsidRDefault="00AF16E1" w:rsidP="00AF16E1">
            <w:pPr>
              <w:spacing w:before="120" w:after="120" w:line="271" w:lineRule="auto"/>
              <w:jc w:val="center"/>
              <w:rPr>
                <w:noProof/>
                <w:spacing w:val="-6"/>
                <w:sz w:val="28"/>
                <w:szCs w:val="28"/>
                <w:lang w:val="vi-VN"/>
              </w:rPr>
            </w:pPr>
            <w:r w:rsidRPr="00A71F5E">
              <w:rPr>
                <w:noProof/>
                <w:spacing w:val="-6"/>
                <w:sz w:val="28"/>
                <w:szCs w:val="28"/>
                <w:lang w:val="vi-VN"/>
              </w:rPr>
              <w:t>Sở NN&amp;MT                             tỉnh Quảng Ngãi</w:t>
            </w:r>
          </w:p>
        </w:tc>
        <w:tc>
          <w:tcPr>
            <w:tcW w:w="5954" w:type="dxa"/>
          </w:tcPr>
          <w:p w14:paraId="17E70579" w14:textId="57E199D9" w:rsidR="00AF16E1" w:rsidRPr="00A71F5E" w:rsidRDefault="00AF16E1" w:rsidP="00AF16E1">
            <w:pPr>
              <w:spacing w:before="120" w:after="120" w:line="271" w:lineRule="auto"/>
              <w:ind w:hanging="1"/>
              <w:jc w:val="both"/>
              <w:rPr>
                <w:bCs/>
                <w:sz w:val="28"/>
                <w:szCs w:val="28"/>
                <w:lang w:val="vi-VN"/>
              </w:rPr>
            </w:pPr>
            <w:r w:rsidRPr="00A71F5E">
              <w:rPr>
                <w:bCs/>
                <w:sz w:val="28"/>
                <w:szCs w:val="28"/>
                <w:lang w:val="vi-VN"/>
              </w:rPr>
              <w:t>Tại điểm d khoản 3 Điều 4 (Bổ sung, thay thế, bãi bỏ một số quy định của các Nghị định): d) Sửa đổi, bổ sung Mẫu số 01, Mẫu số 05 và Mẫu số 06 tại Phụ lục ban hành kèm theo Nghị định số 11/2021/NĐ-CP ngày 10 tháng 02 năm 2021 của Chính phủ… Tuy nhiên, tại phần III (CÁC MẪU SỬA ĐỔI, BỔ SUNG BAN HÀNH KÈM THEO NGHỊ ĐỊNH SỐ 11/2021/NĐ-CP NGÀY 10 THÁNG 02 NĂM 2021 CỦA CHÍNH PHỦ) của Phụ lục CÁC BIỂU MẪU SỬA ĐỔI, BỔ SUNG: Không có Mẫu số 01 kèm theo.</w:t>
            </w:r>
          </w:p>
        </w:tc>
        <w:tc>
          <w:tcPr>
            <w:tcW w:w="4672" w:type="dxa"/>
          </w:tcPr>
          <w:p w14:paraId="14C9AF5A" w14:textId="04D808BB" w:rsidR="00AF16E1" w:rsidRPr="00A71F5E" w:rsidRDefault="00AF16E1" w:rsidP="00AF16E1">
            <w:pPr>
              <w:spacing w:before="120" w:after="120" w:line="271" w:lineRule="auto"/>
              <w:jc w:val="both"/>
              <w:rPr>
                <w:bCs/>
                <w:sz w:val="28"/>
                <w:szCs w:val="28"/>
                <w:lang w:val="vi-VN"/>
              </w:rPr>
            </w:pPr>
            <w:r w:rsidRPr="00A71F5E">
              <w:rPr>
                <w:sz w:val="28"/>
                <w:szCs w:val="28"/>
                <w:lang w:val="vi-VN"/>
              </w:rPr>
              <w:t>Tiếp thu, đã bổ sung mẫu số 01 tại Phụ lục dự thảo Nghị định</w:t>
            </w:r>
          </w:p>
        </w:tc>
      </w:tr>
      <w:tr w:rsidR="00D85112" w:rsidRPr="00A71F5E" w14:paraId="0751BE1F" w14:textId="77777777" w:rsidTr="003779D3">
        <w:tc>
          <w:tcPr>
            <w:tcW w:w="1696" w:type="dxa"/>
            <w:vMerge/>
          </w:tcPr>
          <w:p w14:paraId="7AB96A77" w14:textId="77777777" w:rsidR="00AF16E1" w:rsidRPr="00A71F5E" w:rsidRDefault="00AF16E1" w:rsidP="00AF16E1">
            <w:pPr>
              <w:spacing w:before="120" w:after="120" w:line="271" w:lineRule="auto"/>
              <w:jc w:val="center"/>
              <w:rPr>
                <w:bCs/>
                <w:iCs/>
                <w:sz w:val="28"/>
                <w:szCs w:val="28"/>
                <w:lang w:val="vi-VN"/>
              </w:rPr>
            </w:pPr>
          </w:p>
        </w:tc>
        <w:tc>
          <w:tcPr>
            <w:tcW w:w="1843" w:type="dxa"/>
          </w:tcPr>
          <w:p w14:paraId="36364646" w14:textId="36DBF4B2" w:rsidR="00AF16E1" w:rsidRPr="00A71F5E" w:rsidRDefault="00AF16E1" w:rsidP="00AF16E1">
            <w:pPr>
              <w:spacing w:before="120" w:after="120" w:line="271" w:lineRule="auto"/>
              <w:jc w:val="center"/>
              <w:rPr>
                <w:noProof/>
                <w:spacing w:val="-6"/>
                <w:sz w:val="28"/>
                <w:szCs w:val="28"/>
                <w:lang w:val="vi-VN"/>
              </w:rPr>
            </w:pPr>
            <w:r w:rsidRPr="00A71F5E">
              <w:rPr>
                <w:noProof/>
                <w:spacing w:val="-6"/>
                <w:sz w:val="28"/>
                <w:szCs w:val="28"/>
                <w:lang w:val="vi-VN"/>
              </w:rPr>
              <w:t>Sở NN&amp;MT tỉnh Khánh Hòa</w:t>
            </w:r>
          </w:p>
        </w:tc>
        <w:tc>
          <w:tcPr>
            <w:tcW w:w="5954" w:type="dxa"/>
          </w:tcPr>
          <w:p w14:paraId="5B32CCC3" w14:textId="019A3375" w:rsidR="00AF16E1" w:rsidRPr="00A71F5E" w:rsidRDefault="00AF16E1" w:rsidP="00AF16E1">
            <w:pPr>
              <w:spacing w:before="120" w:after="120" w:line="271" w:lineRule="auto"/>
              <w:ind w:hanging="1"/>
              <w:jc w:val="both"/>
              <w:rPr>
                <w:bCs/>
                <w:sz w:val="28"/>
                <w:szCs w:val="28"/>
                <w:lang w:val="vi-VN"/>
              </w:rPr>
            </w:pPr>
            <w:r w:rsidRPr="00A71F5E">
              <w:rPr>
                <w:bCs/>
                <w:sz w:val="28"/>
                <w:szCs w:val="28"/>
                <w:lang w:val="vi-VN"/>
              </w:rPr>
              <w:t>Tại điểm đ khoản 3 Điều 4 dự thảo Nghị định:</w:t>
            </w:r>
            <w:r w:rsidRPr="00A71F5E">
              <w:rPr>
                <w:sz w:val="28"/>
                <w:szCs w:val="28"/>
                <w:shd w:val="clear" w:color="auto" w:fill="FFFFFF"/>
                <w:lang w:val="vi-VN"/>
              </w:rPr>
              <w:t xml:space="preserve"> </w:t>
            </w:r>
            <w:r w:rsidRPr="00A71F5E">
              <w:rPr>
                <w:bCs/>
                <w:sz w:val="28"/>
                <w:szCs w:val="28"/>
                <w:lang w:val="vi-VN"/>
              </w:rPr>
              <w:t xml:space="preserve">Đề nghị xem xét, chỉnh sửa như sau: đ) Bãi bỏ khoản 2 Điều 19, khoản 2 Điều 21, khoản 2 Điều 23,.. (Để phù hợp với quy định tại khoản 7, khoản 8 khoản 9 Mục III Phương án cắt giảm, đơn giản hóa các quy định, thủ tục hành chính liên quan đến hoạt động sản xuất, kinh doanh thuộc phạm vi quản lý của Bộ Nông nghiệp và Môi trường kèm theo Quyết định số 1671/QĐ-TTg ngày 05/8/2025 của Thủ tướng Chính phủ) </w:t>
            </w:r>
          </w:p>
        </w:tc>
        <w:tc>
          <w:tcPr>
            <w:tcW w:w="4672" w:type="dxa"/>
          </w:tcPr>
          <w:p w14:paraId="46E62CCE" w14:textId="13B4B07A" w:rsidR="00AF16E1" w:rsidRPr="00A71F5E" w:rsidRDefault="00AF16E1" w:rsidP="00AF16E1">
            <w:pPr>
              <w:spacing w:before="120" w:after="120" w:line="271" w:lineRule="auto"/>
              <w:jc w:val="both"/>
              <w:rPr>
                <w:sz w:val="28"/>
                <w:szCs w:val="28"/>
                <w:lang w:val="vi-VN"/>
              </w:rPr>
            </w:pPr>
            <w:r w:rsidRPr="00A71F5E">
              <w:rPr>
                <w:bCs/>
                <w:sz w:val="28"/>
                <w:szCs w:val="28"/>
                <w:lang w:val="vi-VN"/>
              </w:rPr>
              <w:t>Giải trình: nội dung cắt bỏ khoản 2 Điều 19 và khoản 2 Điều 23 đã được thực hiện trong nội dung sửa đổi tại khoản 13 và khoản 16 Điều 3 dự thảo Nghị định. Đối với nội dung cắt bỏ khoản 2 Điều 21 đã được quy định tại điểm đ khoản 3 Điều 4 dự thảo Nghị định.</w:t>
            </w:r>
          </w:p>
        </w:tc>
      </w:tr>
      <w:tr w:rsidR="00D85112" w:rsidRPr="00A71F5E" w14:paraId="4E18E190" w14:textId="77777777" w:rsidTr="003779D3">
        <w:tc>
          <w:tcPr>
            <w:tcW w:w="1696" w:type="dxa"/>
          </w:tcPr>
          <w:p w14:paraId="491E7630" w14:textId="5B0168B9" w:rsidR="00AF16E1" w:rsidRPr="00A71F5E" w:rsidRDefault="00AF16E1" w:rsidP="00AF16E1">
            <w:pPr>
              <w:spacing w:before="120" w:after="120" w:line="271" w:lineRule="auto"/>
              <w:jc w:val="center"/>
              <w:rPr>
                <w:bCs/>
                <w:sz w:val="28"/>
                <w:szCs w:val="28"/>
                <w:lang w:val="vi-VN"/>
              </w:rPr>
            </w:pPr>
            <w:r w:rsidRPr="00A71F5E">
              <w:rPr>
                <w:bCs/>
                <w:sz w:val="28"/>
                <w:szCs w:val="28"/>
                <w:lang w:val="vi-VN"/>
              </w:rPr>
              <w:t>Khoản 3 Điều 5</w:t>
            </w:r>
          </w:p>
        </w:tc>
        <w:tc>
          <w:tcPr>
            <w:tcW w:w="1843" w:type="dxa"/>
          </w:tcPr>
          <w:p w14:paraId="30A8E335" w14:textId="7E2DB3AA" w:rsidR="00AF16E1" w:rsidRPr="00A71F5E" w:rsidRDefault="00AF16E1" w:rsidP="00AF16E1">
            <w:pPr>
              <w:spacing w:before="120" w:after="120" w:line="271" w:lineRule="auto"/>
              <w:jc w:val="center"/>
              <w:rPr>
                <w:noProof/>
                <w:spacing w:val="-6"/>
                <w:sz w:val="28"/>
                <w:szCs w:val="28"/>
                <w:lang w:val="vi-VN"/>
              </w:rPr>
            </w:pPr>
            <w:r w:rsidRPr="00A71F5E">
              <w:rPr>
                <w:noProof/>
                <w:spacing w:val="-6"/>
                <w:sz w:val="28"/>
                <w:szCs w:val="28"/>
                <w:lang w:val="vi-VN"/>
              </w:rPr>
              <w:t>Sở NN&amp;MT tỉnh Khánh Hòa</w:t>
            </w:r>
          </w:p>
        </w:tc>
        <w:tc>
          <w:tcPr>
            <w:tcW w:w="5954" w:type="dxa"/>
          </w:tcPr>
          <w:p w14:paraId="5A2144F0" w14:textId="601B780B" w:rsidR="00AF16E1" w:rsidRPr="00A71F5E" w:rsidRDefault="00AF16E1" w:rsidP="00AF16E1">
            <w:pPr>
              <w:spacing w:before="120" w:after="120" w:line="271" w:lineRule="auto"/>
              <w:ind w:hanging="1"/>
              <w:jc w:val="both"/>
              <w:rPr>
                <w:bCs/>
                <w:sz w:val="28"/>
                <w:szCs w:val="28"/>
                <w:lang w:val="vi-VN"/>
              </w:rPr>
            </w:pPr>
            <w:r w:rsidRPr="00A71F5E">
              <w:rPr>
                <w:bCs/>
                <w:sz w:val="28"/>
                <w:szCs w:val="28"/>
                <w:lang w:val="vi-VN"/>
              </w:rPr>
              <w:t>Đề nghị xem xét, bổ sung quy định cụ thể điều khoản chuyển tiếp đối với Nghị định số 40/2016/NĐ-CP, Nghị định số 11/2021/NĐ-CP</w:t>
            </w:r>
            <w:r w:rsidRPr="00A71F5E">
              <w:rPr>
                <w:sz w:val="28"/>
                <w:szCs w:val="28"/>
                <w:shd w:val="clear" w:color="auto" w:fill="FFFFFF"/>
                <w:lang w:val="vi-VN"/>
              </w:rPr>
              <w:t xml:space="preserve"> (</w:t>
            </w:r>
            <w:r w:rsidRPr="00A71F5E">
              <w:rPr>
                <w:bCs/>
                <w:sz w:val="28"/>
                <w:szCs w:val="28"/>
                <w:lang w:val="vi-VN"/>
              </w:rPr>
              <w:t>Để đảm bảo thuận tiện trong việc triển khai thực hiện các quy định của pháp luật)</w:t>
            </w:r>
          </w:p>
        </w:tc>
        <w:tc>
          <w:tcPr>
            <w:tcW w:w="4672" w:type="dxa"/>
          </w:tcPr>
          <w:p w14:paraId="495E9F7A" w14:textId="2B592765" w:rsidR="00AF16E1" w:rsidRPr="00A71F5E" w:rsidRDefault="00AF16E1" w:rsidP="00AF16E1">
            <w:pPr>
              <w:spacing w:before="120" w:after="120" w:line="271" w:lineRule="auto"/>
              <w:jc w:val="both"/>
              <w:rPr>
                <w:bCs/>
                <w:sz w:val="28"/>
                <w:szCs w:val="28"/>
                <w:lang w:val="vi-VN"/>
              </w:rPr>
            </w:pPr>
            <w:r w:rsidRPr="00A71F5E">
              <w:rPr>
                <w:bCs/>
                <w:sz w:val="28"/>
                <w:szCs w:val="28"/>
                <w:lang w:val="vi-VN"/>
              </w:rPr>
              <w:t>Tiếp thu, đã bổ sung nội dung tại khoản 3 Điều 5 dự thảo Nghị định về nội dung chuyển tiếp.</w:t>
            </w:r>
          </w:p>
        </w:tc>
      </w:tr>
      <w:tr w:rsidR="00D85112" w:rsidRPr="00A71F5E" w14:paraId="6B833D4E" w14:textId="77777777" w:rsidTr="003779D3">
        <w:tc>
          <w:tcPr>
            <w:tcW w:w="1696" w:type="dxa"/>
          </w:tcPr>
          <w:p w14:paraId="57552375" w14:textId="6DA5CAA0" w:rsidR="00AF16E1" w:rsidRPr="00A71F5E" w:rsidRDefault="00AF16E1" w:rsidP="00AF16E1">
            <w:pPr>
              <w:spacing w:before="120" w:after="120" w:line="271" w:lineRule="auto"/>
              <w:ind w:left="1" w:right="-74"/>
              <w:jc w:val="center"/>
              <w:rPr>
                <w:bCs/>
                <w:sz w:val="28"/>
                <w:szCs w:val="28"/>
                <w:lang w:val="vi-VN"/>
              </w:rPr>
            </w:pPr>
            <w:r w:rsidRPr="00A71F5E">
              <w:rPr>
                <w:bCs/>
                <w:sz w:val="28"/>
                <w:szCs w:val="28"/>
                <w:lang w:val="vi-VN"/>
              </w:rPr>
              <w:lastRenderedPageBreak/>
              <w:t>Tiền sử dụng đất có mặt nước ven biển</w:t>
            </w:r>
          </w:p>
        </w:tc>
        <w:tc>
          <w:tcPr>
            <w:tcW w:w="1843" w:type="dxa"/>
          </w:tcPr>
          <w:p w14:paraId="783E1A8A" w14:textId="326C7A21" w:rsidR="00AF16E1" w:rsidRPr="00A71F5E" w:rsidRDefault="00AF16E1" w:rsidP="00AF16E1">
            <w:pPr>
              <w:spacing w:before="120" w:after="120" w:line="271" w:lineRule="auto"/>
              <w:jc w:val="center"/>
              <w:rPr>
                <w:noProof/>
                <w:spacing w:val="-6"/>
                <w:sz w:val="28"/>
                <w:szCs w:val="28"/>
                <w:lang w:val="vi-VN"/>
              </w:rPr>
            </w:pPr>
            <w:r w:rsidRPr="00A71F5E">
              <w:rPr>
                <w:noProof/>
                <w:spacing w:val="-6"/>
                <w:sz w:val="28"/>
                <w:szCs w:val="28"/>
                <w:lang w:val="vi-VN"/>
              </w:rPr>
              <w:t>Sở NN&amp;MT tỉnh Khánh Hòa</w:t>
            </w:r>
          </w:p>
        </w:tc>
        <w:tc>
          <w:tcPr>
            <w:tcW w:w="5954" w:type="dxa"/>
          </w:tcPr>
          <w:p w14:paraId="018D1493" w14:textId="2A07A3CA" w:rsidR="00AF16E1" w:rsidRPr="00A71F5E" w:rsidRDefault="00AF16E1" w:rsidP="00AF16E1">
            <w:pPr>
              <w:spacing w:before="120" w:after="120" w:line="271" w:lineRule="auto"/>
              <w:ind w:left="1" w:right="-74"/>
              <w:jc w:val="both"/>
              <w:rPr>
                <w:bCs/>
                <w:sz w:val="28"/>
                <w:szCs w:val="28"/>
                <w:lang w:val="vi-VN"/>
              </w:rPr>
            </w:pPr>
            <w:r w:rsidRPr="00A71F5E">
              <w:rPr>
                <w:bCs/>
                <w:sz w:val="28"/>
                <w:szCs w:val="28"/>
                <w:lang w:val="vi-VN"/>
              </w:rPr>
              <w:t>Đối với các tổ chức, cá nhân đã được cơ quan có thẩm quyền giao, cho thuê mặt nước biển từ đường mép nước biển thấp nhất trung bình nhiều năm trở ra biển trước thời điểm năm 2019</w:t>
            </w:r>
            <w:r w:rsidRPr="00A71F5E">
              <w:rPr>
                <w:sz w:val="28"/>
                <w:szCs w:val="28"/>
                <w:shd w:val="clear" w:color="auto" w:fill="FFFFFF"/>
                <w:lang w:val="vi-VN"/>
              </w:rPr>
              <w:t xml:space="preserve">: </w:t>
            </w:r>
            <w:r w:rsidRPr="00A71F5E">
              <w:rPr>
                <w:bCs/>
                <w:sz w:val="28"/>
                <w:szCs w:val="28"/>
                <w:lang w:val="vi-VN"/>
              </w:rPr>
              <w:t>Đề nghị xem xét, bổ sung quy định về việc thu tiền sử dụng khu vực biển đối với các tổ chức, cá nhân đã được cơ quan có thẩm quyền giao, cho thuê mặt nước biển từ đường mép nước biển thấp nhất trung bình nhiều năm trở ra biển để đảm bảo không thất thoát nguồn thu từ việc khai thác, sử dụng tài nguyên biển và tạo điều kiện cho tổ chức, cá nhân thực hiện nghĩa vụ nộp tiền sử dụng khu vực biển</w:t>
            </w:r>
          </w:p>
        </w:tc>
        <w:tc>
          <w:tcPr>
            <w:tcW w:w="4672" w:type="dxa"/>
          </w:tcPr>
          <w:p w14:paraId="780061E8" w14:textId="77777777" w:rsidR="00AF16E1" w:rsidRDefault="00A71F5E" w:rsidP="00A71F5E">
            <w:pPr>
              <w:spacing w:before="120" w:after="120" w:line="271" w:lineRule="auto"/>
              <w:jc w:val="both"/>
              <w:rPr>
                <w:bCs/>
                <w:sz w:val="28"/>
                <w:szCs w:val="28"/>
                <w:lang w:val="vi-VN"/>
              </w:rPr>
            </w:pPr>
            <w:r w:rsidRPr="00A71F5E">
              <w:rPr>
                <w:bCs/>
                <w:sz w:val="28"/>
                <w:szCs w:val="28"/>
                <w:lang w:val="vi-VN"/>
              </w:rPr>
              <w:t>Giải trình</w:t>
            </w:r>
            <w:r w:rsidR="00AF16E1" w:rsidRPr="00A71F5E">
              <w:rPr>
                <w:bCs/>
                <w:sz w:val="28"/>
                <w:szCs w:val="28"/>
                <w:lang w:val="vi-VN"/>
              </w:rPr>
              <w:t xml:space="preserve">, </w:t>
            </w:r>
            <w:r w:rsidRPr="00A71F5E">
              <w:rPr>
                <w:bCs/>
                <w:sz w:val="28"/>
                <w:szCs w:val="28"/>
                <w:lang w:val="vi-VN"/>
              </w:rPr>
              <w:t xml:space="preserve">đối với các tổ chức, cá nhân được nhà nước giao đất, cho thuê đất </w:t>
            </w:r>
            <w:proofErr w:type="spellStart"/>
            <w:r>
              <w:rPr>
                <w:bCs/>
                <w:sz w:val="28"/>
                <w:szCs w:val="28"/>
              </w:rPr>
              <w:t>có</w:t>
            </w:r>
            <w:proofErr w:type="spellEnd"/>
            <w:r>
              <w:rPr>
                <w:bCs/>
                <w:sz w:val="28"/>
                <w:szCs w:val="28"/>
              </w:rPr>
              <w:t xml:space="preserve"> </w:t>
            </w:r>
            <w:proofErr w:type="spellStart"/>
            <w:r>
              <w:rPr>
                <w:bCs/>
                <w:sz w:val="28"/>
                <w:szCs w:val="28"/>
              </w:rPr>
              <w:t>phạm</w:t>
            </w:r>
            <w:proofErr w:type="spellEnd"/>
            <w:r>
              <w:rPr>
                <w:bCs/>
                <w:sz w:val="28"/>
                <w:szCs w:val="28"/>
              </w:rPr>
              <w:t xml:space="preserve"> vi </w:t>
            </w:r>
            <w:proofErr w:type="spellStart"/>
            <w:r>
              <w:rPr>
                <w:bCs/>
                <w:sz w:val="28"/>
                <w:szCs w:val="28"/>
              </w:rPr>
              <w:t>trong</w:t>
            </w:r>
            <w:proofErr w:type="spellEnd"/>
            <w:r w:rsidRPr="00A71F5E">
              <w:rPr>
                <w:bCs/>
                <w:sz w:val="28"/>
                <w:szCs w:val="28"/>
                <w:lang w:val="vi-VN"/>
              </w:rPr>
              <w:t xml:space="preserve"> đường mép nước biển thấp nhất trung bình nhiều năm trở ra biển trước thời điểm </w:t>
            </w:r>
            <w:proofErr w:type="spellStart"/>
            <w:r>
              <w:rPr>
                <w:bCs/>
                <w:sz w:val="28"/>
                <w:szCs w:val="28"/>
              </w:rPr>
              <w:t>ngày</w:t>
            </w:r>
            <w:proofErr w:type="spellEnd"/>
            <w:r>
              <w:rPr>
                <w:bCs/>
                <w:sz w:val="28"/>
                <w:szCs w:val="28"/>
              </w:rPr>
              <w:t xml:space="preserve"> 15/7/2014 </w:t>
            </w:r>
            <w:r w:rsidRPr="00A71F5E">
              <w:rPr>
                <w:bCs/>
                <w:sz w:val="28"/>
                <w:szCs w:val="28"/>
                <w:lang w:val="vi-VN"/>
              </w:rPr>
              <w:t xml:space="preserve">mà còn thời hạn giao đất, cho thuê đất theo pháp luật đất đai thì tiếp tục áp dụng khung giá đất, mặt nước do cơ quan nhà nước có thẩm quyền xác định, công bố; trường hợp tổ chức, cá nhân có nhu cầu công nhận khu vực biển thì lập hồ sơ đề nghị nhà nước công nhận khu vực biển; trường hợp hết thời hạn giao đất, cho thuê đất mà tổ chức, cá nhân có nhu cầu tiếp tục khai thác, sử dụng thì tổ chức, cá nhân phải lập hồ sơ đề nghị giao khu </w:t>
            </w:r>
            <w:r w:rsidRPr="00A71F5E">
              <w:rPr>
                <w:bCs/>
                <w:sz w:val="28"/>
                <w:szCs w:val="28"/>
                <w:lang w:val="vi-VN"/>
              </w:rPr>
              <w:lastRenderedPageBreak/>
              <w:t>vực biển và nộp tiền sử dụng khu vực biển từ thời điểm được quyết định giao khu vực biển theo quy định của pháp luật về biển.</w:t>
            </w:r>
          </w:p>
          <w:p w14:paraId="1C5B095F" w14:textId="0ECF70A0" w:rsidR="00A71F5E" w:rsidRPr="00A71F5E" w:rsidRDefault="00A71F5E" w:rsidP="00A71F5E">
            <w:pPr>
              <w:spacing w:before="120" w:after="120" w:line="271" w:lineRule="auto"/>
              <w:jc w:val="both"/>
              <w:rPr>
                <w:bCs/>
                <w:sz w:val="28"/>
                <w:szCs w:val="28"/>
              </w:rPr>
            </w:pPr>
            <w:r>
              <w:rPr>
                <w:bCs/>
                <w:sz w:val="28"/>
                <w:szCs w:val="28"/>
              </w:rPr>
              <w:t xml:space="preserve">Trường </w:t>
            </w:r>
            <w:proofErr w:type="spellStart"/>
            <w:r>
              <w:rPr>
                <w:bCs/>
                <w:sz w:val="28"/>
                <w:szCs w:val="28"/>
              </w:rPr>
              <w:t>hợp</w:t>
            </w:r>
            <w:proofErr w:type="spellEnd"/>
            <w:r>
              <w:rPr>
                <w:bCs/>
                <w:sz w:val="28"/>
                <w:szCs w:val="28"/>
              </w:rPr>
              <w:t xml:space="preserve"> </w:t>
            </w:r>
            <w:proofErr w:type="spellStart"/>
            <w:r>
              <w:rPr>
                <w:bCs/>
                <w:sz w:val="28"/>
                <w:szCs w:val="28"/>
              </w:rPr>
              <w:t>tổ</w:t>
            </w:r>
            <w:proofErr w:type="spellEnd"/>
            <w:r>
              <w:rPr>
                <w:bCs/>
                <w:sz w:val="28"/>
                <w:szCs w:val="28"/>
              </w:rPr>
              <w:t xml:space="preserve"> </w:t>
            </w:r>
            <w:proofErr w:type="spellStart"/>
            <w:r>
              <w:rPr>
                <w:bCs/>
                <w:sz w:val="28"/>
                <w:szCs w:val="28"/>
              </w:rPr>
              <w:t>chức</w:t>
            </w:r>
            <w:proofErr w:type="spellEnd"/>
            <w:r>
              <w:rPr>
                <w:bCs/>
                <w:sz w:val="28"/>
                <w:szCs w:val="28"/>
              </w:rPr>
              <w:t xml:space="preserve">, </w:t>
            </w:r>
            <w:proofErr w:type="spellStart"/>
            <w:r>
              <w:rPr>
                <w:bCs/>
                <w:sz w:val="28"/>
                <w:szCs w:val="28"/>
              </w:rPr>
              <w:t>cá</w:t>
            </w:r>
            <w:proofErr w:type="spellEnd"/>
            <w:r>
              <w:rPr>
                <w:bCs/>
                <w:sz w:val="28"/>
                <w:szCs w:val="28"/>
              </w:rPr>
              <w:t xml:space="preserve"> </w:t>
            </w:r>
            <w:proofErr w:type="spellStart"/>
            <w:r>
              <w:rPr>
                <w:bCs/>
                <w:sz w:val="28"/>
                <w:szCs w:val="28"/>
              </w:rPr>
              <w:t>nhân</w:t>
            </w:r>
            <w:proofErr w:type="spellEnd"/>
            <w:r>
              <w:rPr>
                <w:bCs/>
                <w:sz w:val="28"/>
                <w:szCs w:val="28"/>
              </w:rPr>
              <w:t xml:space="preserve"> </w:t>
            </w:r>
            <w:proofErr w:type="spellStart"/>
            <w:r>
              <w:rPr>
                <w:bCs/>
                <w:sz w:val="28"/>
                <w:szCs w:val="28"/>
              </w:rPr>
              <w:t>không</w:t>
            </w:r>
            <w:proofErr w:type="spellEnd"/>
            <w:r>
              <w:rPr>
                <w:bCs/>
                <w:sz w:val="28"/>
                <w:szCs w:val="28"/>
              </w:rPr>
              <w:t xml:space="preserve"> </w:t>
            </w:r>
            <w:proofErr w:type="spellStart"/>
            <w:r>
              <w:rPr>
                <w:bCs/>
                <w:sz w:val="28"/>
                <w:szCs w:val="28"/>
              </w:rPr>
              <w:t>có</w:t>
            </w:r>
            <w:proofErr w:type="spellEnd"/>
            <w:r>
              <w:rPr>
                <w:bCs/>
                <w:sz w:val="28"/>
                <w:szCs w:val="28"/>
              </w:rPr>
              <w:t xml:space="preserve"> </w:t>
            </w:r>
            <w:proofErr w:type="spellStart"/>
            <w:r>
              <w:rPr>
                <w:bCs/>
                <w:sz w:val="28"/>
                <w:szCs w:val="28"/>
              </w:rPr>
              <w:t>nhu</w:t>
            </w:r>
            <w:proofErr w:type="spellEnd"/>
            <w:r>
              <w:rPr>
                <w:bCs/>
                <w:sz w:val="28"/>
                <w:szCs w:val="28"/>
              </w:rPr>
              <w:t xml:space="preserve"> </w:t>
            </w:r>
            <w:proofErr w:type="spellStart"/>
            <w:r>
              <w:rPr>
                <w:bCs/>
                <w:sz w:val="28"/>
                <w:szCs w:val="28"/>
              </w:rPr>
              <w:t>cầu</w:t>
            </w:r>
            <w:proofErr w:type="spellEnd"/>
            <w:r>
              <w:rPr>
                <w:bCs/>
                <w:sz w:val="28"/>
                <w:szCs w:val="28"/>
              </w:rPr>
              <w:t xml:space="preserve"> </w:t>
            </w:r>
            <w:proofErr w:type="spellStart"/>
            <w:r>
              <w:rPr>
                <w:bCs/>
                <w:sz w:val="28"/>
                <w:szCs w:val="28"/>
              </w:rPr>
              <w:t>công</w:t>
            </w:r>
            <w:proofErr w:type="spellEnd"/>
            <w:r>
              <w:rPr>
                <w:bCs/>
                <w:sz w:val="28"/>
                <w:szCs w:val="28"/>
              </w:rPr>
              <w:t xml:space="preserve"> </w:t>
            </w:r>
            <w:proofErr w:type="spellStart"/>
            <w:r>
              <w:rPr>
                <w:bCs/>
                <w:sz w:val="28"/>
                <w:szCs w:val="28"/>
              </w:rPr>
              <w:t>nhận</w:t>
            </w:r>
            <w:proofErr w:type="spellEnd"/>
            <w:r>
              <w:rPr>
                <w:bCs/>
                <w:sz w:val="28"/>
                <w:szCs w:val="28"/>
              </w:rPr>
              <w:t xml:space="preserve"> </w:t>
            </w:r>
            <w:proofErr w:type="spellStart"/>
            <w:r>
              <w:rPr>
                <w:bCs/>
                <w:sz w:val="28"/>
                <w:szCs w:val="28"/>
              </w:rPr>
              <w:t>khu</w:t>
            </w:r>
            <w:proofErr w:type="spellEnd"/>
            <w:r>
              <w:rPr>
                <w:bCs/>
                <w:sz w:val="28"/>
                <w:szCs w:val="28"/>
              </w:rPr>
              <w:t xml:space="preserve"> </w:t>
            </w:r>
            <w:proofErr w:type="spellStart"/>
            <w:r>
              <w:rPr>
                <w:bCs/>
                <w:sz w:val="28"/>
                <w:szCs w:val="28"/>
              </w:rPr>
              <w:t>vực</w:t>
            </w:r>
            <w:proofErr w:type="spellEnd"/>
            <w:r>
              <w:rPr>
                <w:bCs/>
                <w:sz w:val="28"/>
                <w:szCs w:val="28"/>
              </w:rPr>
              <w:t xml:space="preserve"> </w:t>
            </w:r>
            <w:proofErr w:type="spellStart"/>
            <w:r>
              <w:rPr>
                <w:bCs/>
                <w:sz w:val="28"/>
                <w:szCs w:val="28"/>
              </w:rPr>
              <w:t>biển</w:t>
            </w:r>
            <w:proofErr w:type="spellEnd"/>
            <w:r>
              <w:rPr>
                <w:bCs/>
                <w:sz w:val="28"/>
                <w:szCs w:val="28"/>
              </w:rPr>
              <w:t xml:space="preserve">, </w:t>
            </w:r>
            <w:proofErr w:type="spellStart"/>
            <w:r>
              <w:rPr>
                <w:bCs/>
                <w:sz w:val="28"/>
                <w:szCs w:val="28"/>
              </w:rPr>
              <w:t>chưa</w:t>
            </w:r>
            <w:proofErr w:type="spellEnd"/>
            <w:r>
              <w:rPr>
                <w:bCs/>
                <w:sz w:val="28"/>
                <w:szCs w:val="28"/>
              </w:rPr>
              <w:t xml:space="preserve"> </w:t>
            </w:r>
            <w:proofErr w:type="spellStart"/>
            <w:r>
              <w:rPr>
                <w:bCs/>
                <w:sz w:val="28"/>
                <w:szCs w:val="28"/>
              </w:rPr>
              <w:t>hết</w:t>
            </w:r>
            <w:proofErr w:type="spellEnd"/>
            <w:r>
              <w:rPr>
                <w:bCs/>
                <w:sz w:val="28"/>
                <w:szCs w:val="28"/>
              </w:rPr>
              <w:t xml:space="preserve"> </w:t>
            </w:r>
            <w:proofErr w:type="spellStart"/>
            <w:r>
              <w:rPr>
                <w:bCs/>
                <w:sz w:val="28"/>
                <w:szCs w:val="28"/>
              </w:rPr>
              <w:t>thời</w:t>
            </w:r>
            <w:proofErr w:type="spellEnd"/>
            <w:r>
              <w:rPr>
                <w:bCs/>
                <w:sz w:val="28"/>
                <w:szCs w:val="28"/>
              </w:rPr>
              <w:t xml:space="preserve"> </w:t>
            </w:r>
            <w:proofErr w:type="spellStart"/>
            <w:r>
              <w:rPr>
                <w:bCs/>
                <w:sz w:val="28"/>
                <w:szCs w:val="28"/>
              </w:rPr>
              <w:t>hạn</w:t>
            </w:r>
            <w:proofErr w:type="spellEnd"/>
            <w:r>
              <w:rPr>
                <w:bCs/>
                <w:sz w:val="28"/>
                <w:szCs w:val="28"/>
              </w:rPr>
              <w:t xml:space="preserve"> </w:t>
            </w:r>
            <w:proofErr w:type="spellStart"/>
            <w:r>
              <w:rPr>
                <w:bCs/>
                <w:sz w:val="28"/>
                <w:szCs w:val="28"/>
              </w:rPr>
              <w:t>giao</w:t>
            </w:r>
            <w:proofErr w:type="spellEnd"/>
            <w:r>
              <w:rPr>
                <w:bCs/>
                <w:sz w:val="28"/>
                <w:szCs w:val="28"/>
              </w:rPr>
              <w:t xml:space="preserve"> </w:t>
            </w:r>
            <w:proofErr w:type="spellStart"/>
            <w:r>
              <w:rPr>
                <w:bCs/>
                <w:sz w:val="28"/>
                <w:szCs w:val="28"/>
              </w:rPr>
              <w:t>đất</w:t>
            </w:r>
            <w:proofErr w:type="spellEnd"/>
            <w:r>
              <w:rPr>
                <w:bCs/>
                <w:sz w:val="28"/>
                <w:szCs w:val="28"/>
              </w:rPr>
              <w:t xml:space="preserve">, </w:t>
            </w:r>
            <w:proofErr w:type="spellStart"/>
            <w:r>
              <w:rPr>
                <w:bCs/>
                <w:sz w:val="28"/>
                <w:szCs w:val="28"/>
              </w:rPr>
              <w:t>cho</w:t>
            </w:r>
            <w:proofErr w:type="spellEnd"/>
            <w:r>
              <w:rPr>
                <w:bCs/>
                <w:sz w:val="28"/>
                <w:szCs w:val="28"/>
              </w:rPr>
              <w:t xml:space="preserve"> </w:t>
            </w:r>
            <w:proofErr w:type="spellStart"/>
            <w:r>
              <w:rPr>
                <w:bCs/>
                <w:sz w:val="28"/>
                <w:szCs w:val="28"/>
              </w:rPr>
              <w:t>thuê</w:t>
            </w:r>
            <w:proofErr w:type="spellEnd"/>
            <w:r>
              <w:rPr>
                <w:bCs/>
                <w:sz w:val="28"/>
                <w:szCs w:val="28"/>
              </w:rPr>
              <w:t xml:space="preserve"> </w:t>
            </w:r>
            <w:proofErr w:type="spellStart"/>
            <w:r>
              <w:rPr>
                <w:bCs/>
                <w:sz w:val="28"/>
                <w:szCs w:val="28"/>
              </w:rPr>
              <w:t>đất</w:t>
            </w:r>
            <w:proofErr w:type="spellEnd"/>
            <w:r>
              <w:rPr>
                <w:bCs/>
                <w:sz w:val="28"/>
                <w:szCs w:val="28"/>
              </w:rPr>
              <w:t xml:space="preserve"> </w:t>
            </w:r>
            <w:proofErr w:type="spellStart"/>
            <w:r>
              <w:rPr>
                <w:bCs/>
                <w:sz w:val="28"/>
                <w:szCs w:val="28"/>
              </w:rPr>
              <w:t>có</w:t>
            </w:r>
            <w:proofErr w:type="spellEnd"/>
            <w:r>
              <w:rPr>
                <w:bCs/>
                <w:sz w:val="28"/>
                <w:szCs w:val="28"/>
              </w:rPr>
              <w:t xml:space="preserve"> </w:t>
            </w:r>
            <w:proofErr w:type="spellStart"/>
            <w:r>
              <w:rPr>
                <w:bCs/>
                <w:sz w:val="28"/>
                <w:szCs w:val="28"/>
              </w:rPr>
              <w:t>mặt</w:t>
            </w:r>
            <w:proofErr w:type="spellEnd"/>
            <w:r>
              <w:rPr>
                <w:bCs/>
                <w:sz w:val="28"/>
                <w:szCs w:val="28"/>
              </w:rPr>
              <w:t xml:space="preserve"> </w:t>
            </w:r>
            <w:proofErr w:type="spellStart"/>
            <w:r>
              <w:rPr>
                <w:bCs/>
                <w:sz w:val="28"/>
                <w:szCs w:val="28"/>
              </w:rPr>
              <w:t>nước</w:t>
            </w:r>
            <w:proofErr w:type="spellEnd"/>
            <w:r>
              <w:rPr>
                <w:bCs/>
                <w:sz w:val="28"/>
                <w:szCs w:val="28"/>
              </w:rPr>
              <w:t xml:space="preserve"> </w:t>
            </w:r>
            <w:proofErr w:type="spellStart"/>
            <w:r>
              <w:rPr>
                <w:bCs/>
                <w:sz w:val="28"/>
                <w:szCs w:val="28"/>
              </w:rPr>
              <w:t>ven</w:t>
            </w:r>
            <w:proofErr w:type="spellEnd"/>
            <w:r>
              <w:rPr>
                <w:bCs/>
                <w:sz w:val="28"/>
                <w:szCs w:val="28"/>
              </w:rPr>
              <w:t xml:space="preserve"> </w:t>
            </w:r>
            <w:proofErr w:type="spellStart"/>
            <w:r>
              <w:rPr>
                <w:bCs/>
                <w:sz w:val="28"/>
                <w:szCs w:val="28"/>
              </w:rPr>
              <w:t>biển</w:t>
            </w:r>
            <w:proofErr w:type="spellEnd"/>
            <w:r>
              <w:rPr>
                <w:bCs/>
                <w:sz w:val="28"/>
                <w:szCs w:val="28"/>
              </w:rPr>
              <w:t xml:space="preserve">, </w:t>
            </w:r>
            <w:proofErr w:type="spellStart"/>
            <w:r>
              <w:rPr>
                <w:bCs/>
                <w:sz w:val="28"/>
                <w:szCs w:val="28"/>
              </w:rPr>
              <w:t>thì</w:t>
            </w:r>
            <w:proofErr w:type="spellEnd"/>
            <w:r>
              <w:rPr>
                <w:bCs/>
                <w:sz w:val="28"/>
                <w:szCs w:val="28"/>
              </w:rPr>
              <w:t xml:space="preserve"> </w:t>
            </w:r>
            <w:proofErr w:type="spellStart"/>
            <w:r>
              <w:rPr>
                <w:bCs/>
                <w:sz w:val="28"/>
                <w:szCs w:val="28"/>
              </w:rPr>
              <w:t>cơ</w:t>
            </w:r>
            <w:proofErr w:type="spellEnd"/>
            <w:r>
              <w:rPr>
                <w:bCs/>
                <w:sz w:val="28"/>
                <w:szCs w:val="28"/>
              </w:rPr>
              <w:t xml:space="preserve"> </w:t>
            </w:r>
            <w:proofErr w:type="spellStart"/>
            <w:r>
              <w:rPr>
                <w:bCs/>
                <w:sz w:val="28"/>
                <w:szCs w:val="28"/>
              </w:rPr>
              <w:t>quan</w:t>
            </w:r>
            <w:proofErr w:type="spellEnd"/>
            <w:r>
              <w:rPr>
                <w:bCs/>
                <w:sz w:val="28"/>
                <w:szCs w:val="28"/>
              </w:rPr>
              <w:t xml:space="preserve"> </w:t>
            </w:r>
            <w:proofErr w:type="spellStart"/>
            <w:r>
              <w:rPr>
                <w:bCs/>
                <w:sz w:val="28"/>
                <w:szCs w:val="28"/>
              </w:rPr>
              <w:t>nhà</w:t>
            </w:r>
            <w:proofErr w:type="spellEnd"/>
            <w:r>
              <w:rPr>
                <w:bCs/>
                <w:sz w:val="28"/>
                <w:szCs w:val="28"/>
              </w:rPr>
              <w:t xml:space="preserve"> </w:t>
            </w:r>
            <w:proofErr w:type="spellStart"/>
            <w:r>
              <w:rPr>
                <w:bCs/>
                <w:sz w:val="28"/>
                <w:szCs w:val="28"/>
              </w:rPr>
              <w:t>nươc</w:t>
            </w:r>
            <w:proofErr w:type="spellEnd"/>
            <w:r>
              <w:rPr>
                <w:bCs/>
                <w:sz w:val="28"/>
                <w:szCs w:val="28"/>
              </w:rPr>
              <w:t xml:space="preserve"> </w:t>
            </w:r>
            <w:proofErr w:type="spellStart"/>
            <w:r>
              <w:rPr>
                <w:bCs/>
                <w:sz w:val="28"/>
                <w:szCs w:val="28"/>
              </w:rPr>
              <w:t>có</w:t>
            </w:r>
            <w:proofErr w:type="spellEnd"/>
            <w:r>
              <w:rPr>
                <w:bCs/>
                <w:sz w:val="28"/>
                <w:szCs w:val="28"/>
              </w:rPr>
              <w:t xml:space="preserve"> </w:t>
            </w:r>
            <w:proofErr w:type="spellStart"/>
            <w:r>
              <w:rPr>
                <w:bCs/>
                <w:sz w:val="28"/>
                <w:szCs w:val="28"/>
              </w:rPr>
              <w:t>thẩm</w:t>
            </w:r>
            <w:proofErr w:type="spellEnd"/>
            <w:r>
              <w:rPr>
                <w:bCs/>
                <w:sz w:val="28"/>
                <w:szCs w:val="28"/>
              </w:rPr>
              <w:t xml:space="preserve"> </w:t>
            </w:r>
            <w:proofErr w:type="spellStart"/>
            <w:r>
              <w:rPr>
                <w:bCs/>
                <w:sz w:val="28"/>
                <w:szCs w:val="28"/>
              </w:rPr>
              <w:t>quyền</w:t>
            </w:r>
            <w:proofErr w:type="spellEnd"/>
            <w:r>
              <w:rPr>
                <w:bCs/>
                <w:sz w:val="28"/>
                <w:szCs w:val="28"/>
              </w:rPr>
              <w:t xml:space="preserve"> </w:t>
            </w:r>
            <w:proofErr w:type="spellStart"/>
            <w:r>
              <w:rPr>
                <w:bCs/>
                <w:sz w:val="28"/>
                <w:szCs w:val="28"/>
              </w:rPr>
              <w:t>có</w:t>
            </w:r>
            <w:proofErr w:type="spellEnd"/>
            <w:r>
              <w:rPr>
                <w:bCs/>
                <w:sz w:val="28"/>
                <w:szCs w:val="28"/>
              </w:rPr>
              <w:t xml:space="preserve"> </w:t>
            </w:r>
            <w:proofErr w:type="spellStart"/>
            <w:r>
              <w:rPr>
                <w:bCs/>
                <w:sz w:val="28"/>
                <w:szCs w:val="28"/>
              </w:rPr>
              <w:t>trách</w:t>
            </w:r>
            <w:proofErr w:type="spellEnd"/>
            <w:r>
              <w:rPr>
                <w:bCs/>
                <w:sz w:val="28"/>
                <w:szCs w:val="28"/>
              </w:rPr>
              <w:t xml:space="preserve"> </w:t>
            </w:r>
            <w:proofErr w:type="spellStart"/>
            <w:r>
              <w:rPr>
                <w:bCs/>
                <w:sz w:val="28"/>
                <w:szCs w:val="28"/>
              </w:rPr>
              <w:t>nhiệm</w:t>
            </w:r>
            <w:proofErr w:type="spellEnd"/>
            <w:r>
              <w:rPr>
                <w:bCs/>
                <w:sz w:val="28"/>
                <w:szCs w:val="28"/>
              </w:rPr>
              <w:t xml:space="preserve"> ban </w:t>
            </w:r>
            <w:proofErr w:type="spellStart"/>
            <w:r>
              <w:rPr>
                <w:bCs/>
                <w:sz w:val="28"/>
                <w:szCs w:val="28"/>
              </w:rPr>
              <w:t>hành</w:t>
            </w:r>
            <w:proofErr w:type="spellEnd"/>
            <w:r>
              <w:rPr>
                <w:bCs/>
                <w:sz w:val="28"/>
                <w:szCs w:val="28"/>
              </w:rPr>
              <w:t xml:space="preserve"> </w:t>
            </w:r>
            <w:proofErr w:type="spellStart"/>
            <w:r>
              <w:rPr>
                <w:bCs/>
                <w:sz w:val="28"/>
                <w:szCs w:val="28"/>
              </w:rPr>
              <w:t>khung</w:t>
            </w:r>
            <w:proofErr w:type="spellEnd"/>
            <w:r>
              <w:rPr>
                <w:bCs/>
                <w:sz w:val="28"/>
                <w:szCs w:val="28"/>
              </w:rPr>
              <w:t xml:space="preserve"> </w:t>
            </w:r>
            <w:proofErr w:type="spellStart"/>
            <w:r>
              <w:rPr>
                <w:bCs/>
                <w:sz w:val="28"/>
                <w:szCs w:val="28"/>
              </w:rPr>
              <w:t>giá</w:t>
            </w:r>
            <w:proofErr w:type="spellEnd"/>
            <w:r>
              <w:rPr>
                <w:bCs/>
                <w:sz w:val="28"/>
                <w:szCs w:val="28"/>
              </w:rPr>
              <w:t xml:space="preserve"> </w:t>
            </w:r>
            <w:proofErr w:type="spellStart"/>
            <w:r>
              <w:rPr>
                <w:bCs/>
                <w:sz w:val="28"/>
                <w:szCs w:val="28"/>
              </w:rPr>
              <w:t>và</w:t>
            </w:r>
            <w:proofErr w:type="spellEnd"/>
            <w:r>
              <w:rPr>
                <w:bCs/>
                <w:sz w:val="28"/>
                <w:szCs w:val="28"/>
              </w:rPr>
              <w:t xml:space="preserve"> </w:t>
            </w:r>
            <w:proofErr w:type="spellStart"/>
            <w:r>
              <w:rPr>
                <w:bCs/>
                <w:sz w:val="28"/>
                <w:szCs w:val="28"/>
              </w:rPr>
              <w:t>mức</w:t>
            </w:r>
            <w:proofErr w:type="spellEnd"/>
            <w:r>
              <w:rPr>
                <w:bCs/>
                <w:sz w:val="28"/>
                <w:szCs w:val="28"/>
              </w:rPr>
              <w:t xml:space="preserve"> </w:t>
            </w:r>
            <w:proofErr w:type="spellStart"/>
            <w:r>
              <w:rPr>
                <w:bCs/>
                <w:sz w:val="28"/>
                <w:szCs w:val="28"/>
              </w:rPr>
              <w:t>thu</w:t>
            </w:r>
            <w:proofErr w:type="spellEnd"/>
            <w:r>
              <w:rPr>
                <w:bCs/>
                <w:sz w:val="28"/>
                <w:szCs w:val="28"/>
              </w:rPr>
              <w:t xml:space="preserve"> </w:t>
            </w:r>
            <w:proofErr w:type="spellStart"/>
            <w:r>
              <w:rPr>
                <w:bCs/>
                <w:sz w:val="28"/>
                <w:szCs w:val="28"/>
              </w:rPr>
              <w:t>tiền</w:t>
            </w:r>
            <w:proofErr w:type="spellEnd"/>
            <w:r>
              <w:rPr>
                <w:bCs/>
                <w:sz w:val="28"/>
                <w:szCs w:val="28"/>
              </w:rPr>
              <w:t xml:space="preserve"> </w:t>
            </w:r>
            <w:proofErr w:type="spellStart"/>
            <w:r>
              <w:rPr>
                <w:bCs/>
                <w:sz w:val="28"/>
                <w:szCs w:val="28"/>
              </w:rPr>
              <w:t>sử</w:t>
            </w:r>
            <w:proofErr w:type="spellEnd"/>
            <w:r>
              <w:rPr>
                <w:bCs/>
                <w:sz w:val="28"/>
                <w:szCs w:val="28"/>
              </w:rPr>
              <w:t xml:space="preserve"> </w:t>
            </w:r>
            <w:proofErr w:type="spellStart"/>
            <w:r>
              <w:rPr>
                <w:bCs/>
                <w:sz w:val="28"/>
                <w:szCs w:val="28"/>
              </w:rPr>
              <w:t>dụng</w:t>
            </w:r>
            <w:proofErr w:type="spellEnd"/>
            <w:r>
              <w:rPr>
                <w:bCs/>
                <w:sz w:val="28"/>
                <w:szCs w:val="28"/>
              </w:rPr>
              <w:t xml:space="preserve"> </w:t>
            </w:r>
            <w:proofErr w:type="spellStart"/>
            <w:r>
              <w:rPr>
                <w:bCs/>
                <w:sz w:val="28"/>
                <w:szCs w:val="28"/>
              </w:rPr>
              <w:t>đất</w:t>
            </w:r>
            <w:proofErr w:type="spellEnd"/>
            <w:r>
              <w:rPr>
                <w:bCs/>
                <w:sz w:val="28"/>
                <w:szCs w:val="28"/>
              </w:rPr>
              <w:t xml:space="preserve"> </w:t>
            </w:r>
            <w:proofErr w:type="spellStart"/>
            <w:r>
              <w:rPr>
                <w:bCs/>
                <w:sz w:val="28"/>
                <w:szCs w:val="28"/>
              </w:rPr>
              <w:t>theo</w:t>
            </w:r>
            <w:proofErr w:type="spellEnd"/>
            <w:r>
              <w:rPr>
                <w:bCs/>
                <w:sz w:val="28"/>
                <w:szCs w:val="28"/>
              </w:rPr>
              <w:t xml:space="preserve"> </w:t>
            </w:r>
            <w:proofErr w:type="spellStart"/>
            <w:r>
              <w:rPr>
                <w:bCs/>
                <w:sz w:val="28"/>
                <w:szCs w:val="28"/>
              </w:rPr>
              <w:t>quy</w:t>
            </w:r>
            <w:proofErr w:type="spellEnd"/>
            <w:r>
              <w:rPr>
                <w:bCs/>
                <w:sz w:val="28"/>
                <w:szCs w:val="28"/>
              </w:rPr>
              <w:t xml:space="preserve"> </w:t>
            </w:r>
            <w:proofErr w:type="spellStart"/>
            <w:r>
              <w:rPr>
                <w:bCs/>
                <w:sz w:val="28"/>
                <w:szCs w:val="28"/>
              </w:rPr>
              <w:t>định</w:t>
            </w:r>
            <w:proofErr w:type="spellEnd"/>
            <w:r>
              <w:rPr>
                <w:bCs/>
                <w:sz w:val="28"/>
                <w:szCs w:val="28"/>
              </w:rPr>
              <w:t xml:space="preserve"> </w:t>
            </w:r>
            <w:proofErr w:type="spellStart"/>
            <w:r>
              <w:rPr>
                <w:bCs/>
                <w:sz w:val="28"/>
                <w:szCs w:val="28"/>
              </w:rPr>
              <w:t>của</w:t>
            </w:r>
            <w:proofErr w:type="spellEnd"/>
            <w:r>
              <w:rPr>
                <w:bCs/>
                <w:sz w:val="28"/>
                <w:szCs w:val="28"/>
              </w:rPr>
              <w:t xml:space="preserve"> </w:t>
            </w:r>
            <w:proofErr w:type="spellStart"/>
            <w:r>
              <w:rPr>
                <w:bCs/>
                <w:sz w:val="28"/>
                <w:szCs w:val="28"/>
              </w:rPr>
              <w:t>pháp</w:t>
            </w:r>
            <w:proofErr w:type="spellEnd"/>
            <w:r>
              <w:rPr>
                <w:bCs/>
                <w:sz w:val="28"/>
                <w:szCs w:val="28"/>
              </w:rPr>
              <w:t xml:space="preserve"> </w:t>
            </w:r>
            <w:proofErr w:type="spellStart"/>
            <w:r>
              <w:rPr>
                <w:bCs/>
                <w:sz w:val="28"/>
                <w:szCs w:val="28"/>
              </w:rPr>
              <w:t>luật</w:t>
            </w:r>
            <w:proofErr w:type="spellEnd"/>
            <w:r>
              <w:rPr>
                <w:bCs/>
                <w:sz w:val="28"/>
                <w:szCs w:val="28"/>
              </w:rPr>
              <w:t xml:space="preserve"> </w:t>
            </w:r>
            <w:proofErr w:type="spellStart"/>
            <w:r>
              <w:rPr>
                <w:bCs/>
                <w:sz w:val="28"/>
                <w:szCs w:val="28"/>
              </w:rPr>
              <w:t>đất</w:t>
            </w:r>
            <w:proofErr w:type="spellEnd"/>
            <w:r>
              <w:rPr>
                <w:bCs/>
                <w:sz w:val="28"/>
                <w:szCs w:val="28"/>
              </w:rPr>
              <w:t xml:space="preserve"> </w:t>
            </w:r>
            <w:proofErr w:type="spellStart"/>
            <w:r>
              <w:rPr>
                <w:bCs/>
                <w:sz w:val="28"/>
                <w:szCs w:val="28"/>
              </w:rPr>
              <w:t>đai</w:t>
            </w:r>
            <w:proofErr w:type="spellEnd"/>
            <w:r>
              <w:rPr>
                <w:bCs/>
                <w:sz w:val="28"/>
                <w:szCs w:val="28"/>
              </w:rPr>
              <w:t xml:space="preserve"> </w:t>
            </w:r>
            <w:proofErr w:type="spellStart"/>
            <w:r>
              <w:rPr>
                <w:bCs/>
                <w:sz w:val="28"/>
                <w:szCs w:val="28"/>
              </w:rPr>
              <w:t>để</w:t>
            </w:r>
            <w:proofErr w:type="spellEnd"/>
            <w:r>
              <w:rPr>
                <w:bCs/>
                <w:sz w:val="28"/>
                <w:szCs w:val="28"/>
              </w:rPr>
              <w:t xml:space="preserve"> </w:t>
            </w:r>
            <w:proofErr w:type="spellStart"/>
            <w:r>
              <w:rPr>
                <w:bCs/>
                <w:sz w:val="28"/>
                <w:szCs w:val="28"/>
              </w:rPr>
              <w:t>tình</w:t>
            </w:r>
            <w:proofErr w:type="spellEnd"/>
            <w:r>
              <w:rPr>
                <w:bCs/>
                <w:sz w:val="28"/>
                <w:szCs w:val="28"/>
              </w:rPr>
              <w:t xml:space="preserve"> </w:t>
            </w:r>
            <w:proofErr w:type="spellStart"/>
            <w:r>
              <w:rPr>
                <w:bCs/>
                <w:sz w:val="28"/>
                <w:szCs w:val="28"/>
              </w:rPr>
              <w:t>và</w:t>
            </w:r>
            <w:proofErr w:type="spellEnd"/>
            <w:r>
              <w:rPr>
                <w:bCs/>
                <w:sz w:val="28"/>
                <w:szCs w:val="28"/>
              </w:rPr>
              <w:t xml:space="preserve"> </w:t>
            </w:r>
            <w:proofErr w:type="spellStart"/>
            <w:r>
              <w:rPr>
                <w:bCs/>
                <w:sz w:val="28"/>
                <w:szCs w:val="28"/>
              </w:rPr>
              <w:t>thu</w:t>
            </w:r>
            <w:proofErr w:type="spellEnd"/>
            <w:r>
              <w:rPr>
                <w:bCs/>
                <w:sz w:val="28"/>
                <w:szCs w:val="28"/>
              </w:rPr>
              <w:t xml:space="preserve"> </w:t>
            </w:r>
            <w:proofErr w:type="spellStart"/>
            <w:r>
              <w:rPr>
                <w:bCs/>
                <w:sz w:val="28"/>
                <w:szCs w:val="28"/>
              </w:rPr>
              <w:t>tiền</w:t>
            </w:r>
            <w:proofErr w:type="spellEnd"/>
            <w:r>
              <w:rPr>
                <w:bCs/>
                <w:sz w:val="28"/>
                <w:szCs w:val="28"/>
              </w:rPr>
              <w:t xml:space="preserve"> </w:t>
            </w:r>
            <w:proofErr w:type="spellStart"/>
            <w:r>
              <w:rPr>
                <w:bCs/>
                <w:sz w:val="28"/>
                <w:szCs w:val="28"/>
              </w:rPr>
              <w:t>sử</w:t>
            </w:r>
            <w:proofErr w:type="spellEnd"/>
            <w:r>
              <w:rPr>
                <w:bCs/>
                <w:sz w:val="28"/>
                <w:szCs w:val="28"/>
              </w:rPr>
              <w:t xml:space="preserve"> </w:t>
            </w:r>
            <w:proofErr w:type="spellStart"/>
            <w:r>
              <w:rPr>
                <w:bCs/>
                <w:sz w:val="28"/>
                <w:szCs w:val="28"/>
              </w:rPr>
              <w:t>dụng</w:t>
            </w:r>
            <w:proofErr w:type="spellEnd"/>
            <w:r>
              <w:rPr>
                <w:bCs/>
                <w:sz w:val="28"/>
                <w:szCs w:val="28"/>
              </w:rPr>
              <w:t xml:space="preserve"> </w:t>
            </w:r>
            <w:proofErr w:type="spellStart"/>
            <w:r>
              <w:rPr>
                <w:bCs/>
                <w:sz w:val="28"/>
                <w:szCs w:val="28"/>
              </w:rPr>
              <w:t>đất</w:t>
            </w:r>
            <w:proofErr w:type="spellEnd"/>
            <w:r>
              <w:rPr>
                <w:bCs/>
                <w:sz w:val="28"/>
                <w:szCs w:val="28"/>
              </w:rPr>
              <w:t xml:space="preserve"> </w:t>
            </w:r>
            <w:proofErr w:type="spellStart"/>
            <w:r>
              <w:rPr>
                <w:bCs/>
                <w:sz w:val="28"/>
                <w:szCs w:val="28"/>
              </w:rPr>
              <w:t>theo</w:t>
            </w:r>
            <w:proofErr w:type="spellEnd"/>
            <w:r>
              <w:rPr>
                <w:bCs/>
                <w:sz w:val="28"/>
                <w:szCs w:val="28"/>
              </w:rPr>
              <w:t xml:space="preserve"> </w:t>
            </w:r>
            <w:proofErr w:type="spellStart"/>
            <w:r>
              <w:rPr>
                <w:bCs/>
                <w:sz w:val="28"/>
                <w:szCs w:val="28"/>
              </w:rPr>
              <w:t>quy</w:t>
            </w:r>
            <w:proofErr w:type="spellEnd"/>
            <w:r>
              <w:rPr>
                <w:bCs/>
                <w:sz w:val="28"/>
                <w:szCs w:val="28"/>
              </w:rPr>
              <w:t xml:space="preserve"> </w:t>
            </w:r>
            <w:proofErr w:type="spellStart"/>
            <w:r>
              <w:rPr>
                <w:bCs/>
                <w:sz w:val="28"/>
                <w:szCs w:val="28"/>
              </w:rPr>
              <w:t>định</w:t>
            </w:r>
            <w:proofErr w:type="spellEnd"/>
            <w:r>
              <w:rPr>
                <w:bCs/>
                <w:sz w:val="28"/>
                <w:szCs w:val="28"/>
              </w:rPr>
              <w:t xml:space="preserve"> </w:t>
            </w:r>
            <w:proofErr w:type="spellStart"/>
            <w:r>
              <w:rPr>
                <w:bCs/>
                <w:sz w:val="28"/>
                <w:szCs w:val="28"/>
              </w:rPr>
              <w:t>của</w:t>
            </w:r>
            <w:proofErr w:type="spellEnd"/>
            <w:r>
              <w:rPr>
                <w:bCs/>
                <w:sz w:val="28"/>
                <w:szCs w:val="28"/>
              </w:rPr>
              <w:t xml:space="preserve"> </w:t>
            </w:r>
            <w:proofErr w:type="spellStart"/>
            <w:r>
              <w:rPr>
                <w:bCs/>
                <w:sz w:val="28"/>
                <w:szCs w:val="28"/>
              </w:rPr>
              <w:t>pháp</w:t>
            </w:r>
            <w:proofErr w:type="spellEnd"/>
            <w:r>
              <w:rPr>
                <w:bCs/>
                <w:sz w:val="28"/>
                <w:szCs w:val="28"/>
              </w:rPr>
              <w:t xml:space="preserve"> </w:t>
            </w:r>
            <w:proofErr w:type="spellStart"/>
            <w:r>
              <w:rPr>
                <w:bCs/>
                <w:sz w:val="28"/>
                <w:szCs w:val="28"/>
              </w:rPr>
              <w:t>luật</w:t>
            </w:r>
            <w:proofErr w:type="spellEnd"/>
            <w:r>
              <w:rPr>
                <w:bCs/>
                <w:sz w:val="28"/>
                <w:szCs w:val="28"/>
              </w:rPr>
              <w:t xml:space="preserve"> </w:t>
            </w:r>
            <w:proofErr w:type="spellStart"/>
            <w:r>
              <w:rPr>
                <w:bCs/>
                <w:sz w:val="28"/>
                <w:szCs w:val="28"/>
              </w:rPr>
              <w:t>đất</w:t>
            </w:r>
            <w:proofErr w:type="spellEnd"/>
            <w:r>
              <w:rPr>
                <w:bCs/>
                <w:sz w:val="28"/>
                <w:szCs w:val="28"/>
              </w:rPr>
              <w:t xml:space="preserve"> đai.</w:t>
            </w:r>
          </w:p>
        </w:tc>
      </w:tr>
      <w:tr w:rsidR="00D85112" w:rsidRPr="00A71F5E" w14:paraId="6D530584" w14:textId="77777777" w:rsidTr="003779D3">
        <w:tc>
          <w:tcPr>
            <w:tcW w:w="1696" w:type="dxa"/>
          </w:tcPr>
          <w:p w14:paraId="4E4B33E8" w14:textId="18E12C71" w:rsidR="00AF16E1" w:rsidRPr="00A71F5E" w:rsidRDefault="00AF16E1" w:rsidP="00AF16E1">
            <w:pPr>
              <w:spacing w:before="120" w:after="120" w:line="271" w:lineRule="auto"/>
              <w:ind w:left="1" w:right="-74"/>
              <w:jc w:val="both"/>
              <w:rPr>
                <w:bCs/>
                <w:sz w:val="28"/>
                <w:szCs w:val="28"/>
                <w:lang w:val="vi-VN"/>
              </w:rPr>
            </w:pPr>
            <w:r w:rsidRPr="00A71F5E">
              <w:rPr>
                <w:bCs/>
                <w:sz w:val="28"/>
                <w:szCs w:val="28"/>
                <w:lang w:val="vi-VN"/>
              </w:rPr>
              <w:lastRenderedPageBreak/>
              <w:t xml:space="preserve">Việc xác định và công bố </w:t>
            </w:r>
            <w:r w:rsidRPr="00A71F5E">
              <w:rPr>
                <w:bCs/>
                <w:sz w:val="28"/>
                <w:szCs w:val="28"/>
                <w:lang w:val="vi-VN"/>
              </w:rPr>
              <w:lastRenderedPageBreak/>
              <w:t>đường 03 hải lý, 06 hải lý</w:t>
            </w:r>
          </w:p>
        </w:tc>
        <w:tc>
          <w:tcPr>
            <w:tcW w:w="1843" w:type="dxa"/>
          </w:tcPr>
          <w:p w14:paraId="36132831" w14:textId="31959A9C" w:rsidR="00AF16E1" w:rsidRPr="00A71F5E" w:rsidRDefault="00AF16E1" w:rsidP="00AF16E1">
            <w:pPr>
              <w:spacing w:before="120" w:after="120" w:line="271" w:lineRule="auto"/>
              <w:jc w:val="center"/>
              <w:rPr>
                <w:noProof/>
                <w:spacing w:val="-6"/>
                <w:sz w:val="28"/>
                <w:szCs w:val="28"/>
                <w:lang w:val="vi-VN"/>
              </w:rPr>
            </w:pPr>
            <w:r w:rsidRPr="00A71F5E">
              <w:rPr>
                <w:noProof/>
                <w:spacing w:val="-6"/>
                <w:sz w:val="28"/>
                <w:szCs w:val="28"/>
                <w:lang w:val="vi-VN"/>
              </w:rPr>
              <w:lastRenderedPageBreak/>
              <w:t>Sở NN&amp;MT tỉnh An Giang</w:t>
            </w:r>
          </w:p>
        </w:tc>
        <w:tc>
          <w:tcPr>
            <w:tcW w:w="5954" w:type="dxa"/>
          </w:tcPr>
          <w:p w14:paraId="5A839D2D" w14:textId="4AF48F71" w:rsidR="00AF16E1" w:rsidRPr="00A71F5E" w:rsidRDefault="00AF16E1" w:rsidP="00AF16E1">
            <w:pPr>
              <w:spacing w:before="120" w:after="120" w:line="271" w:lineRule="auto"/>
              <w:ind w:left="1" w:right="-74"/>
              <w:jc w:val="both"/>
              <w:rPr>
                <w:bCs/>
                <w:sz w:val="28"/>
                <w:szCs w:val="28"/>
                <w:lang w:val="vi-VN"/>
              </w:rPr>
            </w:pPr>
            <w:r w:rsidRPr="00A71F5E">
              <w:rPr>
                <w:bCs/>
                <w:sz w:val="28"/>
                <w:szCs w:val="28"/>
                <w:lang w:val="vi-VN"/>
              </w:rPr>
              <w:t xml:space="preserve">Việc xác định và công bố đường 03 hải lý, 06 hải lý: Ranh giới hành chính trên biển của cấp tỉnh (trong </w:t>
            </w:r>
            <w:r w:rsidRPr="00A71F5E">
              <w:rPr>
                <w:bCs/>
                <w:sz w:val="28"/>
                <w:szCs w:val="28"/>
                <w:lang w:val="vi-VN"/>
              </w:rPr>
              <w:lastRenderedPageBreak/>
              <w:t>đó có ranh giới trên biển giữa các xã, phường, thị trấn có biển) và giữa các tỉnh, thành phố có biển đã được thực hiện theo Quyết định số 513/QĐ-TTg ngày 02 tháng 5 năm 2012 của Thủ tướng Chính phủ. Do đó, việc phân định thẩm quyền giao khu vực biển đối với cấp xã không cần thiết phải phân định theo ranh giới 03 hải lý, 06 hải lý do Bộ Tài nguyên và Môi trường (Bộ Nông nghiệp và Môi trường) xác định và công bố. Từ khi triển khai thực hiện giao khu vực biển theo các quy định có liên quan, Bộ Tài nguyên và Môi trường (Bộ Nông nghiệp và Môi trường) xác định và công bố đường 03 hải lý, 06 hải lý đối với phạm vi đất liền, chưa công bố đối với các đảo lớn nhất của huyện đảo nên dẫn đến khó khăn, bất cập trong việc xác định thẩm quyền giao khu vực biển đối với các đảo lớn nhất của huyện đảo.</w:t>
            </w:r>
          </w:p>
          <w:p w14:paraId="17F9C2A2" w14:textId="0631A503" w:rsidR="00AF16E1" w:rsidRPr="00A71F5E" w:rsidRDefault="00AF16E1" w:rsidP="00AF16E1">
            <w:pPr>
              <w:spacing w:before="120" w:after="120" w:line="271" w:lineRule="auto"/>
              <w:ind w:hanging="1"/>
              <w:jc w:val="both"/>
              <w:rPr>
                <w:bCs/>
                <w:sz w:val="28"/>
                <w:szCs w:val="28"/>
                <w:lang w:val="vi-VN"/>
              </w:rPr>
            </w:pPr>
            <w:r w:rsidRPr="00A71F5E">
              <w:rPr>
                <w:bCs/>
                <w:sz w:val="28"/>
                <w:szCs w:val="28"/>
                <w:lang w:val="vi-VN"/>
              </w:rPr>
              <w:lastRenderedPageBreak/>
              <w:t xml:space="preserve">Qua rà soát các Giấy phép khai thác, sử dụng tài nguyên biển như: Chứng nhận đầu tư, khai thác khoáng sản, Giấy phép nuôi biển, Giấy phép hoạt động bến thủy nội địa,… cấp cho tổ chức thì UBND tỉnh xem xét, quyết định, cá nhân thì nay là UBND xã xem xét, quyết định không có phân định thẩm quyền theo đường 03 hải lý, 06 hải lý. Việc phân định theo hải lý không xác định ranh giới cụ thể mà cần phải được cơ quan có thẩm quyền xác định và công bố thì mới có đủ cơ sở đề xác định thẩm quyền giao khu vực biển. Trên địa bàn tỉnh An Giang có trên 140 hòn đảo lớn nhỏ quy tụ thành các cụm đảo thuộc xã Tiên Hải; xã Sơn Hải và xã Hòn Nghệ; đặc khu Kiên Hải và đặc khu Thổ Chu và đặc khu Phú Quốc. Do đó, việc xác định và công bố đường 03 hải lý, 06 hải lý để xác định thẩm quyền sẽ gặp rất </w:t>
            </w:r>
            <w:r w:rsidRPr="00A71F5E">
              <w:rPr>
                <w:bCs/>
                <w:sz w:val="28"/>
                <w:szCs w:val="28"/>
                <w:lang w:val="vi-VN"/>
              </w:rPr>
              <w:lastRenderedPageBreak/>
              <w:t>nhiều khó khăn và bất cập. Do đó, đề xuất Cục Biển và Hải đảo Việt Nam tiếp tục nghiên cứu, tham mưu Bộ Nông nghiệp và Môi trường xem xét không áp dụng ranh giới 03 hải lý, 06 hải lý để phục vụ cho công tác xác định thẩm quyền giao khu vực biển. Việc xác định thẩm quyền nên căn cứ theo ranh giới hành chính trên biển hoặc căn cứ theo thẩm quyền phê duyệt quyết định phê duyệt chủ trương đầu tư, chấp thuận chủ trương đầu tư, thẩm quyền cấp giấy phép khai thác cho phép khai thác, sử dụng tài nguyên biển của cơ quan nhà nước có thẩm quyền cấp cho tổ chức, cá nhân.</w:t>
            </w:r>
          </w:p>
        </w:tc>
        <w:tc>
          <w:tcPr>
            <w:tcW w:w="4672" w:type="dxa"/>
          </w:tcPr>
          <w:p w14:paraId="63AC8ABB" w14:textId="39941984" w:rsidR="00AF16E1" w:rsidRPr="00A71F5E" w:rsidRDefault="00AF16E1" w:rsidP="00AF16E1">
            <w:pPr>
              <w:spacing w:before="120" w:after="120" w:line="271" w:lineRule="auto"/>
              <w:jc w:val="both"/>
              <w:rPr>
                <w:bCs/>
                <w:sz w:val="28"/>
                <w:szCs w:val="28"/>
                <w:lang w:val="vi-VN"/>
              </w:rPr>
            </w:pPr>
            <w:r w:rsidRPr="00A71F5E">
              <w:rPr>
                <w:bCs/>
                <w:sz w:val="28"/>
                <w:szCs w:val="28"/>
                <w:lang w:val="vi-VN"/>
              </w:rPr>
              <w:lastRenderedPageBreak/>
              <w:t xml:space="preserve">Giải trình, hiện nay, ranh giới quản lý hành chính trên biển theo quy định của </w:t>
            </w:r>
            <w:r w:rsidRPr="00A71F5E">
              <w:rPr>
                <w:bCs/>
                <w:sz w:val="28"/>
                <w:szCs w:val="28"/>
                <w:lang w:val="vi-VN"/>
              </w:rPr>
              <w:lastRenderedPageBreak/>
              <w:t>pháp luật chưa được công bố; nội dung ranh giới quản lý hành chính trên biển dự kiến chỉ xác định phạm vi quản lý giữa các tỉnh, các xã, không xác định ranh giới quản lý giữa xã trong tỉnh, như vậy, việc phân định thẩm quyền giao khu vực biển của cấp xã trong phạm vi 03 hải lý là cần thiết, để xác định các khu vực biển được giao để nuôi trồng thủy sản thuộc thẩm quyền giao của Chủ tịch UBND cấp xã theo quy định của Luật Thủy sản, nhất là trong giai đoạn hiện nay khi thực hiện chính quyền địa phương hai cấp.</w:t>
            </w:r>
          </w:p>
        </w:tc>
      </w:tr>
      <w:tr w:rsidR="00D85112" w:rsidRPr="00A71F5E" w14:paraId="7A270CEF" w14:textId="77777777" w:rsidTr="003779D3">
        <w:tc>
          <w:tcPr>
            <w:tcW w:w="1696" w:type="dxa"/>
            <w:vMerge w:val="restart"/>
          </w:tcPr>
          <w:p w14:paraId="0B6047C4" w14:textId="61BAC888" w:rsidR="00AF16E1" w:rsidRPr="00A71F5E" w:rsidRDefault="00AF16E1" w:rsidP="00AF16E1">
            <w:pPr>
              <w:spacing w:before="120" w:after="120" w:line="271" w:lineRule="auto"/>
              <w:ind w:left="1" w:right="-74"/>
              <w:jc w:val="center"/>
              <w:rPr>
                <w:bCs/>
                <w:sz w:val="28"/>
                <w:szCs w:val="28"/>
                <w:lang w:val="vi-VN"/>
              </w:rPr>
            </w:pPr>
            <w:r w:rsidRPr="00A71F5E">
              <w:rPr>
                <w:bCs/>
                <w:sz w:val="28"/>
                <w:szCs w:val="28"/>
                <w:lang w:val="vi-VN"/>
              </w:rPr>
              <w:lastRenderedPageBreak/>
              <w:t xml:space="preserve">Việc xác định và công bố đường mép nước </w:t>
            </w:r>
            <w:r w:rsidRPr="00A71F5E">
              <w:rPr>
                <w:bCs/>
                <w:sz w:val="28"/>
                <w:szCs w:val="28"/>
                <w:lang w:val="vi-VN"/>
              </w:rPr>
              <w:lastRenderedPageBreak/>
              <w:t>biển thấp nhất trung bình trong nhiều năm</w:t>
            </w:r>
          </w:p>
        </w:tc>
        <w:tc>
          <w:tcPr>
            <w:tcW w:w="1843" w:type="dxa"/>
          </w:tcPr>
          <w:p w14:paraId="07ADD6A4" w14:textId="03414101" w:rsidR="00AF16E1" w:rsidRPr="00A71F5E" w:rsidRDefault="00AF16E1" w:rsidP="00AF16E1">
            <w:pPr>
              <w:spacing w:before="120" w:after="120" w:line="271" w:lineRule="auto"/>
              <w:jc w:val="center"/>
              <w:rPr>
                <w:noProof/>
                <w:spacing w:val="-6"/>
                <w:sz w:val="28"/>
                <w:szCs w:val="28"/>
                <w:lang w:val="vi-VN"/>
              </w:rPr>
            </w:pPr>
            <w:r w:rsidRPr="00A71F5E">
              <w:rPr>
                <w:noProof/>
                <w:spacing w:val="-6"/>
                <w:sz w:val="28"/>
                <w:szCs w:val="28"/>
                <w:lang w:val="vi-VN"/>
              </w:rPr>
              <w:lastRenderedPageBreak/>
              <w:t>Sở NN&amp;MT tỉnh An Giang, Khánh Hòa</w:t>
            </w:r>
          </w:p>
        </w:tc>
        <w:tc>
          <w:tcPr>
            <w:tcW w:w="5954" w:type="dxa"/>
          </w:tcPr>
          <w:p w14:paraId="330FFA0A" w14:textId="7B27A9B1" w:rsidR="00AF16E1" w:rsidRPr="00A71F5E" w:rsidRDefault="00AF16E1" w:rsidP="00AF16E1">
            <w:pPr>
              <w:spacing w:before="120" w:after="120" w:line="271" w:lineRule="auto"/>
              <w:ind w:left="1" w:right="-74"/>
              <w:jc w:val="both"/>
              <w:rPr>
                <w:bCs/>
                <w:sz w:val="28"/>
                <w:szCs w:val="28"/>
                <w:lang w:val="vi-VN"/>
              </w:rPr>
            </w:pPr>
            <w:r w:rsidRPr="00A71F5E">
              <w:rPr>
                <w:bCs/>
                <w:sz w:val="28"/>
                <w:szCs w:val="28"/>
                <w:lang w:val="vi-VN"/>
              </w:rPr>
              <w:t xml:space="preserve">Việc xác định và công bố đường mép nước biển thấp nhất trung bình trong nhiều năm: Đến thời điểm hiện tại, Bộ Nông nghiệp và Môi trường đã xác định và công bố đường mép nước biển triều kiệt trung bình </w:t>
            </w:r>
            <w:r w:rsidRPr="00A71F5E">
              <w:rPr>
                <w:bCs/>
                <w:sz w:val="28"/>
                <w:szCs w:val="28"/>
                <w:lang w:val="vi-VN"/>
              </w:rPr>
              <w:lastRenderedPageBreak/>
              <w:t xml:space="preserve">trong nhiều năm phần đất liền của tỉnh An Giang và đảo Phú Quốc. Tuy nhiên, qua rà soát thì nhận thấy có một số khu vực còn chưa phù hợp với hiện trạng; đặc biệt là trên địa bàn phường Rạch Giá, hiện đã có các dự án lấn biển, tuy nhiên đường mép nước biển thấp nhất trung bình trong nhiều năm vẫn cách đường kè biển hiện hữu 01 khoảng cách từ 80m đến 100m. Mặt khác, khu vực từ đường mép nước biển triều kiệt trung bình trong nhiều năm (do Bộ xác định và công bố) vào trong đất liền đến đường kiểm kê đất đai (khu vực này theo quy định của Luật đất đai xác định là khu vực đất có mặt nước chưa sử dụng). Khu vực này hiện tại không được đưa vào quy hoạch, kế hoạch đất, thống kê, kiểm kê đất đai để quản lý; do đó, khi tổ chức, cá nhân có nhu cầu khai thác, sử dụng khu vực này thì cơ quan quản lý </w:t>
            </w:r>
            <w:r w:rsidRPr="00A71F5E">
              <w:rPr>
                <w:bCs/>
                <w:sz w:val="28"/>
                <w:szCs w:val="28"/>
                <w:lang w:val="vi-VN"/>
              </w:rPr>
              <w:lastRenderedPageBreak/>
              <w:t xml:space="preserve">nhà nước không có cơ sở để triển khai thực hiện và công tác quản lý cũng gặp nhiều khó khăn. Hiện nay, theo Nghị định số 65/2025/NĐ-CP quy định “Trong trường hợp đường mép nước biển thấp nhất trung bình trong nhiều năm của các đảo chưa được cơ quan có thẩm quyền xác định, công bố theo quy định thì lấy đường mép nước biển thấp nhất tại thời điểm kiểm kê đất đai được cấp có thẩm quyền phê duyệt theo quy định của pháp luật để xác định phạm vi các khu vực biển, vùng biển”. Việc áp dụng quy định này đã điều kiện rất thuận lợi cho việc xác định ranh giới, phạm vi giao khu vực biển cho các tổ chức, cá nhân trên địa bàn các đảo. Do đó, đề xuất Cục Biển và Hải đảo Việt Nam tiếp tục nghiên cứu, tham mưu Bộ Nông nghiệp và Môi trường trình Chính phủ xem xét áp dụng lấy đường mép nước biển thấp nhất tại </w:t>
            </w:r>
            <w:r w:rsidRPr="00A71F5E">
              <w:rPr>
                <w:bCs/>
                <w:sz w:val="28"/>
                <w:szCs w:val="28"/>
                <w:lang w:val="vi-VN"/>
              </w:rPr>
              <w:lastRenderedPageBreak/>
              <w:t xml:space="preserve">thời điểm kiểm kê đất đai được cấp có thẩm quyền phê duyệt theo quy định của pháp luật để xác định phạm vi các khu vực biển, vùng biển cho cả phạm vi đất liền và đảo. </w:t>
            </w:r>
          </w:p>
        </w:tc>
        <w:tc>
          <w:tcPr>
            <w:tcW w:w="4672" w:type="dxa"/>
          </w:tcPr>
          <w:p w14:paraId="06F82EC6" w14:textId="0783C9F4" w:rsidR="00AF16E1" w:rsidRPr="00A71F5E" w:rsidRDefault="00AF16E1" w:rsidP="00AF16E1">
            <w:pPr>
              <w:spacing w:before="120" w:after="120" w:line="271" w:lineRule="auto"/>
              <w:jc w:val="both"/>
              <w:rPr>
                <w:bCs/>
                <w:sz w:val="28"/>
                <w:szCs w:val="28"/>
                <w:lang w:val="vi-VN"/>
              </w:rPr>
            </w:pPr>
            <w:r w:rsidRPr="00A71F5E">
              <w:rPr>
                <w:bCs/>
                <w:sz w:val="28"/>
                <w:szCs w:val="28"/>
                <w:lang w:val="vi-VN"/>
              </w:rPr>
              <w:lastRenderedPageBreak/>
              <w:t xml:space="preserve">Giải trình: đường mép nước biển thấp nhất trung bình trong nhiều năm vùng ven biển đã được xác định và công bố tại Quyết định số 1909/QĐ-BTNMT </w:t>
            </w:r>
            <w:r w:rsidRPr="00A71F5E">
              <w:rPr>
                <w:bCs/>
                <w:sz w:val="28"/>
                <w:szCs w:val="28"/>
                <w:lang w:val="vi-VN"/>
              </w:rPr>
              <w:lastRenderedPageBreak/>
              <w:t xml:space="preserve">ngày 06/6/2018 của Bộ Tài nguyên và Môi trường (nay là Bộ Nông nghiệp và Môi trường). Trong thời gian tới, Bộ Nông nghiệp và Môi trường sẽ tiếp tục nghiên cứu, việc xác định, công bố đường mép nước biển thấp nhất trung bình trong nhiều năm vùng ven biển phạm vi đất liền và đảo cho phù hợp. </w:t>
            </w:r>
          </w:p>
        </w:tc>
      </w:tr>
      <w:tr w:rsidR="00D85112" w:rsidRPr="00A71F5E" w14:paraId="39809ADC" w14:textId="77777777" w:rsidTr="003779D3">
        <w:tc>
          <w:tcPr>
            <w:tcW w:w="1696" w:type="dxa"/>
            <w:vMerge/>
          </w:tcPr>
          <w:p w14:paraId="6170AAFD" w14:textId="77777777" w:rsidR="00AF16E1" w:rsidRPr="00A71F5E" w:rsidRDefault="00AF16E1" w:rsidP="00AF16E1">
            <w:pPr>
              <w:spacing w:before="120" w:after="120" w:line="271" w:lineRule="auto"/>
              <w:ind w:left="1" w:right="-74"/>
              <w:jc w:val="center"/>
              <w:rPr>
                <w:bCs/>
                <w:sz w:val="28"/>
                <w:szCs w:val="28"/>
                <w:lang w:val="vi-VN"/>
              </w:rPr>
            </w:pPr>
          </w:p>
        </w:tc>
        <w:tc>
          <w:tcPr>
            <w:tcW w:w="1843" w:type="dxa"/>
          </w:tcPr>
          <w:p w14:paraId="3A5C9E54" w14:textId="6E14020E" w:rsidR="00AF16E1" w:rsidRPr="00A71F5E" w:rsidRDefault="00AF16E1" w:rsidP="00AF16E1">
            <w:pPr>
              <w:spacing w:before="120" w:after="120" w:line="271" w:lineRule="auto"/>
              <w:jc w:val="center"/>
              <w:rPr>
                <w:noProof/>
                <w:spacing w:val="-6"/>
                <w:sz w:val="28"/>
                <w:szCs w:val="28"/>
                <w:lang w:val="vi-VN"/>
              </w:rPr>
            </w:pPr>
            <w:r w:rsidRPr="00A71F5E">
              <w:rPr>
                <w:noProof/>
                <w:spacing w:val="-6"/>
                <w:sz w:val="28"/>
                <w:szCs w:val="28"/>
                <w:lang w:val="vi-VN"/>
              </w:rPr>
              <w:t>Sở NN&amp;MT tỉnh Khánh Hòa</w:t>
            </w:r>
          </w:p>
        </w:tc>
        <w:tc>
          <w:tcPr>
            <w:tcW w:w="5954" w:type="dxa"/>
          </w:tcPr>
          <w:p w14:paraId="0E32BE02" w14:textId="660F617B" w:rsidR="00AF16E1" w:rsidRPr="00A71F5E" w:rsidRDefault="00AF16E1" w:rsidP="00AF16E1">
            <w:pPr>
              <w:spacing w:before="120" w:after="120" w:line="271" w:lineRule="auto"/>
              <w:ind w:left="1" w:right="-74"/>
              <w:jc w:val="both"/>
              <w:rPr>
                <w:bCs/>
                <w:sz w:val="28"/>
                <w:szCs w:val="28"/>
                <w:lang w:val="vi-VN"/>
              </w:rPr>
            </w:pPr>
            <w:r w:rsidRPr="00A71F5E">
              <w:rPr>
                <w:bCs/>
                <w:sz w:val="28"/>
                <w:szCs w:val="28"/>
                <w:lang w:val="vi-VN"/>
              </w:rPr>
              <w:t xml:space="preserve">Điểm c khoản 4 Điều 8 NĐ số 11/2021/NĐ-CP được sửa đổi, bổ sung tại điểm b khoản 1 Điều 1 Nghị định số 65/2025/NĐ-CP, đề nghị xem xét, chỉnh sửa, bổ sung như sau: </w:t>
            </w:r>
            <w:r w:rsidRPr="00A71F5E">
              <w:rPr>
                <w:bCs/>
                <w:i/>
                <w:iCs/>
                <w:sz w:val="28"/>
                <w:szCs w:val="28"/>
                <w:lang w:val="vi-VN"/>
              </w:rPr>
              <w:t>“Ủy ban nhân dân các tỉnh, thành phố có biển căn cứ đường mép nước biển thấp nhất tại thời điểm kiểm kê đất đai (đường mép nước biển thấp nhất trung bình trong nhiều năm) được cấp có thẩm quyền phê duyệt để xác định, công bố đường mép nước biển thấp nhất trung bình trong nhiều năm; đường ranh giới ngoài vùng biển 03 hải lý và vùng biển 06 hải lý của các đảo thuộc phạm vi quản lý trừ đảo có diện tích lớn nhất của các đặc khu</w:t>
            </w:r>
            <w:r w:rsidRPr="00A71F5E">
              <w:rPr>
                <w:bCs/>
                <w:sz w:val="28"/>
                <w:szCs w:val="28"/>
                <w:lang w:val="vi-VN"/>
              </w:rPr>
              <w:t xml:space="preserve">” (Lý </w:t>
            </w:r>
            <w:r w:rsidRPr="00A71F5E">
              <w:rPr>
                <w:bCs/>
                <w:sz w:val="28"/>
                <w:szCs w:val="28"/>
                <w:lang w:val="vi-VN"/>
              </w:rPr>
              <w:lastRenderedPageBreak/>
              <w:t>do: Hiện nay, Bộ Nông nghiệp và Môi trường chưa xác định và công bố các điểm có giá trị đặc trương mực nước triều tại các đảo thuộc phạm vi quản lý của các tỉnh, thành phố. Giảm kinh phí cho các tỉnh, thành phố có biển trong việc xác định đường mép nước biển thấp nhất trung bình trong nhiều năm của các đảo thuộc phạm vi quản lý)</w:t>
            </w:r>
          </w:p>
        </w:tc>
        <w:tc>
          <w:tcPr>
            <w:tcW w:w="4672" w:type="dxa"/>
          </w:tcPr>
          <w:p w14:paraId="4BAFFCC3" w14:textId="5D939F6F" w:rsidR="00AF16E1" w:rsidRPr="00A71F5E" w:rsidRDefault="00AF16E1" w:rsidP="00AF16E1">
            <w:pPr>
              <w:spacing w:before="120" w:after="120" w:line="271" w:lineRule="auto"/>
              <w:jc w:val="both"/>
              <w:rPr>
                <w:bCs/>
                <w:sz w:val="28"/>
                <w:szCs w:val="28"/>
                <w:lang w:val="vi-VN"/>
              </w:rPr>
            </w:pPr>
            <w:r w:rsidRPr="00A71F5E">
              <w:rPr>
                <w:bCs/>
                <w:sz w:val="28"/>
                <w:szCs w:val="28"/>
                <w:lang w:val="vi-VN"/>
              </w:rPr>
              <w:lastRenderedPageBreak/>
              <w:t>Giải trình, nội dung này đã được quy định cụ thể, chi tiết tại Điều 3 dự thảo Nghị định và điều khoản chuyển tiếp (khoản 3 Điều 5 Nghị định số 65/2025/NĐ-CP), trong phạm vi dự thảo Nghị định này, chỉ tập trung giải quyết các nội dung liên quan đến các điểm nghẽn và các vấn đề có tính cấp bách nhằm hướng dẫn thi hành Luật sửa 15 luật thuộc lĩnh vực nông nghiệp và môi trường</w:t>
            </w:r>
            <w:r w:rsidRPr="00A71F5E">
              <w:rPr>
                <w:b/>
                <w:sz w:val="28"/>
                <w:szCs w:val="28"/>
                <w:lang w:val="vi-VN"/>
              </w:rPr>
              <w:t>.</w:t>
            </w:r>
          </w:p>
        </w:tc>
      </w:tr>
      <w:tr w:rsidR="00D85112" w:rsidRPr="00A71F5E" w14:paraId="34174D52" w14:textId="77777777" w:rsidTr="003779D3">
        <w:tc>
          <w:tcPr>
            <w:tcW w:w="1696" w:type="dxa"/>
          </w:tcPr>
          <w:p w14:paraId="10A1BB6D" w14:textId="77777777" w:rsidR="00AF16E1" w:rsidRPr="00A71F5E" w:rsidRDefault="00AF16E1" w:rsidP="00AF16E1">
            <w:pPr>
              <w:spacing w:before="120" w:after="120" w:line="271" w:lineRule="auto"/>
              <w:ind w:left="1" w:right="-74"/>
              <w:jc w:val="both"/>
              <w:rPr>
                <w:bCs/>
                <w:sz w:val="28"/>
                <w:szCs w:val="28"/>
                <w:lang w:val="vi-VN"/>
              </w:rPr>
            </w:pPr>
            <w:r w:rsidRPr="00A71F5E">
              <w:rPr>
                <w:bCs/>
                <w:sz w:val="28"/>
                <w:szCs w:val="28"/>
                <w:lang w:val="vi-VN"/>
              </w:rPr>
              <w:t xml:space="preserve">Điều 6a Nghị định số 11/2021/NĐ-CP </w:t>
            </w:r>
          </w:p>
          <w:p w14:paraId="65B88836" w14:textId="77777777" w:rsidR="00AF16E1" w:rsidRPr="00A71F5E" w:rsidRDefault="00AF16E1" w:rsidP="00AF16E1">
            <w:pPr>
              <w:spacing w:before="120" w:after="120" w:line="271" w:lineRule="auto"/>
              <w:jc w:val="center"/>
              <w:rPr>
                <w:bCs/>
                <w:sz w:val="28"/>
                <w:szCs w:val="28"/>
                <w:lang w:val="vi-VN"/>
              </w:rPr>
            </w:pPr>
          </w:p>
        </w:tc>
        <w:tc>
          <w:tcPr>
            <w:tcW w:w="1843" w:type="dxa"/>
          </w:tcPr>
          <w:p w14:paraId="734E6345" w14:textId="142A75D4" w:rsidR="00AF16E1" w:rsidRPr="00A71F5E" w:rsidRDefault="00AF16E1" w:rsidP="00AF16E1">
            <w:pPr>
              <w:spacing w:before="120" w:after="120" w:line="271" w:lineRule="auto"/>
              <w:jc w:val="center"/>
              <w:rPr>
                <w:noProof/>
                <w:spacing w:val="-6"/>
                <w:sz w:val="28"/>
                <w:szCs w:val="28"/>
                <w:lang w:val="vi-VN"/>
              </w:rPr>
            </w:pPr>
            <w:r w:rsidRPr="00A71F5E">
              <w:rPr>
                <w:noProof/>
                <w:spacing w:val="-6"/>
                <w:sz w:val="28"/>
                <w:szCs w:val="28"/>
                <w:lang w:val="vi-VN"/>
              </w:rPr>
              <w:t>Sở NN&amp;MT tỉnh tỉnh An Giang</w:t>
            </w:r>
          </w:p>
        </w:tc>
        <w:tc>
          <w:tcPr>
            <w:tcW w:w="5954" w:type="dxa"/>
          </w:tcPr>
          <w:p w14:paraId="2F54381B" w14:textId="77777777" w:rsidR="00AF16E1" w:rsidRPr="00A71F5E" w:rsidRDefault="00AF16E1" w:rsidP="00AF16E1">
            <w:pPr>
              <w:spacing w:before="120" w:after="120" w:line="271" w:lineRule="auto"/>
              <w:ind w:left="1" w:right="-74"/>
              <w:jc w:val="both"/>
              <w:rPr>
                <w:bCs/>
                <w:sz w:val="28"/>
                <w:szCs w:val="28"/>
                <w:lang w:val="vi-VN"/>
              </w:rPr>
            </w:pPr>
            <w:r w:rsidRPr="00A71F5E">
              <w:rPr>
                <w:bCs/>
                <w:sz w:val="28"/>
                <w:szCs w:val="28"/>
                <w:lang w:val="vi-VN"/>
              </w:rPr>
              <w:t xml:space="preserve">3.4. Về các hoạt động sử dụng khu vực biển không phải thực hiện thủ tục giao khu vực biển quy định tại Điều 6a Nghị định số 11/2021/NĐ-CP </w:t>
            </w:r>
          </w:p>
          <w:p w14:paraId="21433E3C" w14:textId="4CF91EC7" w:rsidR="00AF16E1" w:rsidRPr="00A71F5E" w:rsidRDefault="00AF16E1" w:rsidP="00AF16E1">
            <w:pPr>
              <w:spacing w:before="120" w:after="120" w:line="271" w:lineRule="auto"/>
              <w:ind w:hanging="1"/>
              <w:jc w:val="both"/>
              <w:rPr>
                <w:bCs/>
                <w:sz w:val="28"/>
                <w:szCs w:val="28"/>
                <w:lang w:val="vi-VN"/>
              </w:rPr>
            </w:pPr>
            <w:r w:rsidRPr="00A71F5E">
              <w:rPr>
                <w:bCs/>
                <w:sz w:val="28"/>
                <w:szCs w:val="28"/>
                <w:lang w:val="vi-VN"/>
              </w:rPr>
              <w:t xml:space="preserve">Theo Điều 6a. Các hoạt động sử dụng khu vực biển không phải thực hiện thủ tục giao khu vực biển tại khoản 2 quy định “Trước khi cơ quan có thẩm quyền phê duyệt, đặt hàng hoặc giao nhiệm vụ các hoạt động quy định tại điểm d, đ, e và điểm g khoản </w:t>
            </w:r>
            <w:r w:rsidRPr="00A71F5E">
              <w:rPr>
                <w:bCs/>
                <w:sz w:val="28"/>
                <w:szCs w:val="28"/>
                <w:lang w:val="vi-VN"/>
              </w:rPr>
              <w:lastRenderedPageBreak/>
              <w:t xml:space="preserve">1 Điều này phải lấy ý kiến của cơ quan có thẩm quyền quy định tại Điều 8 Nghị định này về mục đích, vị trí, tọa độ, ranh giới, diện tích, độ sâu, thời hạn có hoạt động sử dụng khu vực biển. Trước khi tiến hành, tổ chức, cá nhân thực hiện hoạt động quy định tại điểm d, đ, e và điểm g khoản 1 Điều này phải gửi thông tin về mục đích, vị trí, tọa độ, ranh giới, diện tích, độ sâu, thời hạn có hoạt động sử dụng khu vực biển đến cơ quan quy định tại khoản 2 Điều 25 Nghị định này”. Tuy nhiên, các trường hợp còn lại quy định tại điều a, b, c và h thì các tổ chức, cá nhân được khai thác, sử dụng tài nguyên biển nhưng không tổ chức, thực hiện việc xin ý kiến cơ quan có thẩm quyền và cung cấp thông tin cho cơ quan quản lý nhà nước sẽ dẫn đến khó khăn, bất cập trong công tác quản lý nhà nước đối với các </w:t>
            </w:r>
            <w:r w:rsidRPr="00A71F5E">
              <w:rPr>
                <w:bCs/>
                <w:sz w:val="28"/>
                <w:szCs w:val="28"/>
                <w:lang w:val="vi-VN"/>
              </w:rPr>
              <w:lastRenderedPageBreak/>
              <w:t>trường hợp này. Do đó, đề nghị sửa đổi nội dung khoản 2 như sau: “Trước khi cơ quan có thẩm quyền phê duyệt, đặt hàng hoặc giao nhiệm vụ các hoạt động quy định tại khoản 1 Điều này phải lấy ý kiến của cơ quan có thẩm quyền quy định tại Điều 8 Nghị định này về mục đích, vị trí, tọa độ, ranh giới, diện tích, độ sâu, thời hạn có hoạt động sử dụng khu vực biển. Trước khi tiến hành, tổ chức, cá nhân thực hiện hoạt động quy định tại khoản 1 Điều này phải gửi thông tin về mục đích, vị trí, tọa độ, ranh giới, diện tích, độ sâu, thời hạn có hoạt động sử dụng khu vực biển đến cơ quan quy định tại khoản 2 Điều 25 Nghị định này.</w:t>
            </w:r>
          </w:p>
        </w:tc>
        <w:tc>
          <w:tcPr>
            <w:tcW w:w="4672" w:type="dxa"/>
          </w:tcPr>
          <w:p w14:paraId="0C1E9043" w14:textId="77777777" w:rsidR="00AF16E1" w:rsidRPr="00A71F5E" w:rsidRDefault="00AF16E1" w:rsidP="00AF16E1">
            <w:pPr>
              <w:spacing w:before="120" w:after="120" w:line="271" w:lineRule="auto"/>
              <w:jc w:val="both"/>
              <w:rPr>
                <w:bCs/>
                <w:sz w:val="28"/>
                <w:szCs w:val="28"/>
                <w:lang w:val="vi-VN"/>
              </w:rPr>
            </w:pPr>
            <w:r w:rsidRPr="00A71F5E">
              <w:rPr>
                <w:bCs/>
                <w:sz w:val="28"/>
                <w:szCs w:val="28"/>
                <w:lang w:val="vi-VN"/>
              </w:rPr>
              <w:lastRenderedPageBreak/>
              <w:t xml:space="preserve">Giải trình, hiện nay, cùng với chủ trương đẩy mạnh cải cách các TTHC, việc lấy ý kiến các cơ quan, đơn vị, địa phương dẫn đến kéo dài thời gian giải quyết TTHC cũng như thực hiện các nhiệm vụ, công việc của tổ chức, cá nhân có liên quan; đồng thời cũng xuất hiện tình trạng gây khó khan cho tổ chức, cá nhân phải xin ý kiến, cá biệt có </w:t>
            </w:r>
            <w:r w:rsidRPr="00A71F5E">
              <w:rPr>
                <w:bCs/>
                <w:sz w:val="28"/>
                <w:szCs w:val="28"/>
                <w:lang w:val="vi-VN"/>
              </w:rPr>
              <w:lastRenderedPageBreak/>
              <w:t>tình trạng lợi dụng việc trả lời ý kiến để vòi vĩnh, mè nheo doanh nghiệp, người dân; do vậy, Bộ Nông nghiệp và Môi trường đề nghị giữ nguyên nội dung tổ chức, cá nhân trước khi tiến hành, tổ chức, cá nhân thực hiện hoạt động quy định tại điểm d, đ, e và điểm g khoản 1 Điều này phải gửi thông tin về mục đích, vị trí, tọa độ, ranh giới, diện tích, độ sâu, thời hạn có hoạt động sử dụng khu vực biển đến cơ quan quy định tại khoản 2 Điều 25 Nghị định này cho Cơ quan nhà nước có thẩm quyền giao khu vực biển.</w:t>
            </w:r>
          </w:p>
          <w:p w14:paraId="2BB75A7E" w14:textId="0B911743" w:rsidR="00AF16E1" w:rsidRPr="00A71F5E" w:rsidRDefault="00AF16E1" w:rsidP="00AF16E1">
            <w:pPr>
              <w:spacing w:before="120" w:after="120" w:line="271" w:lineRule="auto"/>
              <w:jc w:val="both"/>
              <w:rPr>
                <w:bCs/>
                <w:sz w:val="28"/>
                <w:szCs w:val="28"/>
                <w:lang w:val="vi-VN"/>
              </w:rPr>
            </w:pPr>
            <w:r w:rsidRPr="00A71F5E">
              <w:rPr>
                <w:bCs/>
                <w:sz w:val="28"/>
                <w:szCs w:val="28"/>
                <w:lang w:val="vi-VN"/>
              </w:rPr>
              <w:t xml:space="preserve">Các trường hợp khác quy định tại các trường hợp còn lại quy định tại điều a, b, c và h thì tổ chức, cá nhân không cung </w:t>
            </w:r>
            <w:r w:rsidRPr="00A71F5E">
              <w:rPr>
                <w:bCs/>
                <w:sz w:val="28"/>
                <w:szCs w:val="28"/>
                <w:lang w:val="vi-VN"/>
              </w:rPr>
              <w:lastRenderedPageBreak/>
              <w:t>cấp thông tin cho cơ quan quản lý nhà nước với lý do các hoạt động này đã được các cơ quan nhà nước cấp phép, quản lý theo các quy định khác của pháp luật.</w:t>
            </w:r>
          </w:p>
        </w:tc>
      </w:tr>
      <w:tr w:rsidR="00D85112" w:rsidRPr="00A71F5E" w14:paraId="57A3B220" w14:textId="77777777" w:rsidTr="003779D3">
        <w:tc>
          <w:tcPr>
            <w:tcW w:w="1696" w:type="dxa"/>
            <w:vMerge w:val="restart"/>
          </w:tcPr>
          <w:p w14:paraId="270F12A2" w14:textId="18509E09" w:rsidR="00AF16E1" w:rsidRPr="00A71F5E" w:rsidRDefault="00AF16E1" w:rsidP="00AF16E1">
            <w:pPr>
              <w:spacing w:before="120" w:after="120" w:line="271" w:lineRule="auto"/>
              <w:jc w:val="center"/>
              <w:rPr>
                <w:bCs/>
                <w:sz w:val="28"/>
                <w:szCs w:val="28"/>
                <w:lang w:val="vi-VN"/>
              </w:rPr>
            </w:pPr>
            <w:r w:rsidRPr="00A71F5E">
              <w:rPr>
                <w:bCs/>
                <w:sz w:val="28"/>
                <w:szCs w:val="28"/>
                <w:lang w:val="vi-VN"/>
              </w:rPr>
              <w:lastRenderedPageBreak/>
              <w:t>Phụ lục I</w:t>
            </w:r>
          </w:p>
        </w:tc>
        <w:tc>
          <w:tcPr>
            <w:tcW w:w="1843" w:type="dxa"/>
            <w:vMerge w:val="restart"/>
          </w:tcPr>
          <w:p w14:paraId="084A9C4F" w14:textId="1A6C3FC0" w:rsidR="00AF16E1" w:rsidRPr="00A71F5E" w:rsidRDefault="00AF16E1" w:rsidP="00AF16E1">
            <w:pPr>
              <w:spacing w:before="120" w:after="120" w:line="271" w:lineRule="auto"/>
              <w:jc w:val="center"/>
              <w:rPr>
                <w:noProof/>
                <w:spacing w:val="-6"/>
                <w:sz w:val="28"/>
                <w:szCs w:val="28"/>
                <w:lang w:val="vi-VN"/>
              </w:rPr>
            </w:pPr>
            <w:r w:rsidRPr="00A71F5E">
              <w:rPr>
                <w:noProof/>
                <w:spacing w:val="-6"/>
                <w:sz w:val="28"/>
                <w:szCs w:val="28"/>
                <w:lang w:val="vi-VN"/>
              </w:rPr>
              <w:t>Sở NN&amp;MT tỉnh Khánh Hòa</w:t>
            </w:r>
          </w:p>
        </w:tc>
        <w:tc>
          <w:tcPr>
            <w:tcW w:w="5954" w:type="dxa"/>
          </w:tcPr>
          <w:p w14:paraId="315B32CE" w14:textId="6E57B9A3" w:rsidR="00AF16E1" w:rsidRPr="00A71F5E" w:rsidRDefault="00AF16E1" w:rsidP="00AF16E1">
            <w:pPr>
              <w:spacing w:before="120" w:after="120" w:line="271" w:lineRule="auto"/>
              <w:ind w:hanging="1"/>
              <w:jc w:val="both"/>
              <w:rPr>
                <w:bCs/>
                <w:sz w:val="28"/>
                <w:szCs w:val="28"/>
                <w:lang w:val="vi-VN"/>
              </w:rPr>
            </w:pPr>
            <w:r w:rsidRPr="00A71F5E">
              <w:rPr>
                <w:bCs/>
                <w:sz w:val="28"/>
                <w:szCs w:val="28"/>
                <w:lang w:val="vi-VN"/>
              </w:rPr>
              <w:t>Tại mục I Phụ lục dự thảo Nghị đinh:</w:t>
            </w:r>
            <w:r w:rsidRPr="00A71F5E">
              <w:rPr>
                <w:sz w:val="28"/>
                <w:szCs w:val="28"/>
                <w:shd w:val="clear" w:color="auto" w:fill="FFFFFF"/>
                <w:lang w:val="vi-VN"/>
              </w:rPr>
              <w:t xml:space="preserve"> </w:t>
            </w:r>
            <w:r w:rsidRPr="00A71F5E">
              <w:rPr>
                <w:bCs/>
                <w:sz w:val="28"/>
                <w:szCs w:val="28"/>
                <w:lang w:val="vi-VN"/>
              </w:rPr>
              <w:t xml:space="preserve">Đề nghị xem xét, chỉnh sửa như sau: Mẫu số 03: Dự án nhận chìm ở biển đối với dự án chỉ có hoạt động nạo vét và </w:t>
            </w:r>
            <w:r w:rsidRPr="00A71F5E">
              <w:rPr>
                <w:bCs/>
                <w:sz w:val="28"/>
                <w:szCs w:val="28"/>
                <w:lang w:val="vi-VN"/>
              </w:rPr>
              <w:lastRenderedPageBreak/>
              <w:t>nhận chìm ở biển (Để không trùng với tên tiêu đề của Mẫu số 11)</w:t>
            </w:r>
          </w:p>
        </w:tc>
        <w:tc>
          <w:tcPr>
            <w:tcW w:w="4672" w:type="dxa"/>
          </w:tcPr>
          <w:p w14:paraId="12B8D3D8" w14:textId="4B383A63" w:rsidR="00AF16E1" w:rsidRPr="00A71F5E" w:rsidRDefault="00AF16E1" w:rsidP="00AF16E1">
            <w:pPr>
              <w:spacing w:before="120" w:after="120" w:line="271" w:lineRule="auto"/>
              <w:jc w:val="both"/>
              <w:rPr>
                <w:bCs/>
                <w:sz w:val="28"/>
                <w:szCs w:val="28"/>
                <w:lang w:val="vi-VN"/>
              </w:rPr>
            </w:pPr>
            <w:r w:rsidRPr="00A71F5E">
              <w:rPr>
                <w:bCs/>
                <w:sz w:val="28"/>
                <w:szCs w:val="28"/>
                <w:lang w:val="vi-VN"/>
              </w:rPr>
              <w:lastRenderedPageBreak/>
              <w:t>Tiếp thu, đã rà soát theo ý kiến góp ý tiêu đề của Mẫu số 03 tại Mục I Phụ lục.</w:t>
            </w:r>
          </w:p>
        </w:tc>
      </w:tr>
      <w:tr w:rsidR="00D85112" w:rsidRPr="00A71F5E" w14:paraId="64E7FCB8" w14:textId="77777777" w:rsidTr="003779D3">
        <w:tc>
          <w:tcPr>
            <w:tcW w:w="1696" w:type="dxa"/>
            <w:vMerge/>
          </w:tcPr>
          <w:p w14:paraId="697D8171" w14:textId="77777777" w:rsidR="00AF16E1" w:rsidRPr="00A71F5E" w:rsidRDefault="00AF16E1" w:rsidP="00AF16E1">
            <w:pPr>
              <w:spacing w:before="120" w:after="120" w:line="271" w:lineRule="auto"/>
              <w:jc w:val="center"/>
              <w:rPr>
                <w:bCs/>
                <w:sz w:val="28"/>
                <w:szCs w:val="28"/>
                <w:lang w:val="vi-VN"/>
              </w:rPr>
            </w:pPr>
          </w:p>
        </w:tc>
        <w:tc>
          <w:tcPr>
            <w:tcW w:w="1843" w:type="dxa"/>
            <w:vMerge/>
          </w:tcPr>
          <w:p w14:paraId="0EDBAD29" w14:textId="77777777" w:rsidR="00AF16E1" w:rsidRPr="00A71F5E" w:rsidRDefault="00AF16E1" w:rsidP="00AF16E1">
            <w:pPr>
              <w:spacing w:before="120" w:after="120" w:line="271" w:lineRule="auto"/>
              <w:jc w:val="center"/>
              <w:rPr>
                <w:noProof/>
                <w:spacing w:val="-6"/>
                <w:sz w:val="28"/>
                <w:szCs w:val="28"/>
                <w:lang w:val="vi-VN"/>
              </w:rPr>
            </w:pPr>
          </w:p>
        </w:tc>
        <w:tc>
          <w:tcPr>
            <w:tcW w:w="5954" w:type="dxa"/>
          </w:tcPr>
          <w:p w14:paraId="1C8EC0F5" w14:textId="0D08FBA9" w:rsidR="00AF16E1" w:rsidRPr="00A71F5E" w:rsidRDefault="00AF16E1" w:rsidP="00AF16E1">
            <w:pPr>
              <w:spacing w:before="120" w:after="120" w:line="271" w:lineRule="auto"/>
              <w:ind w:hanging="1"/>
              <w:jc w:val="both"/>
              <w:rPr>
                <w:bCs/>
                <w:sz w:val="28"/>
                <w:szCs w:val="28"/>
                <w:lang w:val="vi-VN"/>
              </w:rPr>
            </w:pPr>
            <w:r w:rsidRPr="00A71F5E">
              <w:rPr>
                <w:bCs/>
                <w:sz w:val="28"/>
                <w:szCs w:val="28"/>
                <w:lang w:val="vi-VN"/>
              </w:rPr>
              <w:t>Nội dung quy định tại Mẫu số 11 (Giấy phép nhận chìm ở biển đối với dự án chỉ có hoạt động nạo vét và nhận chìm ở biển) và Mẫu số 11a (Giấy phép nhận chìm ở biển đối với dự án khác):</w:t>
            </w:r>
            <w:r w:rsidRPr="00A71F5E">
              <w:rPr>
                <w:sz w:val="28"/>
                <w:szCs w:val="28"/>
                <w:shd w:val="clear" w:color="auto" w:fill="FFFFFF"/>
                <w:lang w:val="vi-VN"/>
              </w:rPr>
              <w:t xml:space="preserve"> </w:t>
            </w:r>
            <w:r w:rsidRPr="00A71F5E">
              <w:rPr>
                <w:bCs/>
                <w:sz w:val="28"/>
                <w:szCs w:val="28"/>
                <w:lang w:val="vi-VN"/>
              </w:rPr>
              <w:t>Đề nghị xem xét, chỉ sử dụng Mẫu số 11 đề cấp phép dự án nhận chìm ở biển. Đồng thời, tại khoản 3 Điều 1, chỉnh sửa cụm từ “Bản đồ” thành cụm từ “Sơ đồ” và bỏ quy định tại khoản 2 Điều 2 (vì 02 mẫu này có nội dung tương tự nhau. Phù hợp với thành phần hồ sơ đề nghị cấp phép nhận chìm ở biển là sơ khu vực biển được lập theo mẫu 05 dự thảo nghị định.  Phù hợp với quy định tại khoản 13 Điều 2 Nghị định số 65/2025/NĐ-CP)</w:t>
            </w:r>
          </w:p>
        </w:tc>
        <w:tc>
          <w:tcPr>
            <w:tcW w:w="4672" w:type="dxa"/>
          </w:tcPr>
          <w:p w14:paraId="1795B251" w14:textId="77777777" w:rsidR="00AF16E1" w:rsidRPr="00A71F5E" w:rsidRDefault="00AF16E1" w:rsidP="002425B9">
            <w:pPr>
              <w:spacing w:before="120" w:after="120" w:line="271" w:lineRule="auto"/>
              <w:jc w:val="both"/>
              <w:rPr>
                <w:bCs/>
                <w:sz w:val="28"/>
                <w:szCs w:val="28"/>
                <w:lang w:val="vi-VN"/>
              </w:rPr>
            </w:pPr>
            <w:r w:rsidRPr="00A71F5E">
              <w:rPr>
                <w:bCs/>
                <w:sz w:val="28"/>
                <w:szCs w:val="28"/>
                <w:lang w:val="vi-VN"/>
              </w:rPr>
              <w:t>Tiếp thu một phần: đã chỉnh sửa thay cụm từ “bản đồ” thành “sơ đồ”.</w:t>
            </w:r>
          </w:p>
          <w:p w14:paraId="72C6B57F" w14:textId="0F5910FB" w:rsidR="00AF16E1" w:rsidRPr="00A71F5E" w:rsidRDefault="00AF16E1" w:rsidP="002425B9">
            <w:pPr>
              <w:spacing w:before="120" w:after="120" w:line="271" w:lineRule="auto"/>
              <w:jc w:val="both"/>
              <w:rPr>
                <w:bCs/>
                <w:sz w:val="28"/>
                <w:szCs w:val="28"/>
                <w:lang w:val="vi-VN"/>
              </w:rPr>
            </w:pPr>
            <w:r w:rsidRPr="00A71F5E">
              <w:rPr>
                <w:bCs/>
                <w:sz w:val="28"/>
                <w:szCs w:val="28"/>
                <w:lang w:val="vi-VN"/>
              </w:rPr>
              <w:t>Đối với ý kiến đề nghị bỏ quy định tại khoản 2 Điều 2: đề nghị giữ nguyên để đảm bảo việc nhận chìm ở biển phải được giao khu vực biển để nhận chìm.</w:t>
            </w:r>
          </w:p>
          <w:p w14:paraId="2B8D4049" w14:textId="4C2DAD2A" w:rsidR="00AF16E1" w:rsidRPr="00A71F5E" w:rsidRDefault="00AF16E1" w:rsidP="002425B9">
            <w:pPr>
              <w:spacing w:before="120" w:after="120" w:line="271" w:lineRule="auto"/>
              <w:jc w:val="both"/>
              <w:rPr>
                <w:bCs/>
                <w:sz w:val="28"/>
                <w:szCs w:val="28"/>
                <w:lang w:val="vi-VN"/>
              </w:rPr>
            </w:pPr>
            <w:r w:rsidRPr="00A71F5E">
              <w:rPr>
                <w:bCs/>
                <w:sz w:val="28"/>
                <w:szCs w:val="28"/>
                <w:lang w:val="vi-VN"/>
              </w:rPr>
              <w:t>Đối với ý kiến đề nghị bỏ Mẫu số 11a: đề nghị giữ nguyên như dự thảo Nghị định, do Mẫu số 11 có thêm các nội dung về đánh giá tác động môi trường (đảm bảo việc bỏ TTHC thẩm định đánh giá tác động môi trường).</w:t>
            </w:r>
          </w:p>
        </w:tc>
      </w:tr>
      <w:tr w:rsidR="00D85112" w:rsidRPr="00A71F5E" w14:paraId="7DC83550" w14:textId="77777777" w:rsidTr="003779D3">
        <w:tc>
          <w:tcPr>
            <w:tcW w:w="1696" w:type="dxa"/>
            <w:vMerge/>
          </w:tcPr>
          <w:p w14:paraId="5E411A26" w14:textId="77777777" w:rsidR="00AF16E1" w:rsidRPr="00A71F5E" w:rsidRDefault="00AF16E1" w:rsidP="00AF16E1">
            <w:pPr>
              <w:spacing w:before="120" w:after="120" w:line="271" w:lineRule="auto"/>
              <w:jc w:val="center"/>
              <w:rPr>
                <w:bCs/>
                <w:sz w:val="28"/>
                <w:szCs w:val="28"/>
                <w:lang w:val="vi-VN"/>
              </w:rPr>
            </w:pPr>
          </w:p>
        </w:tc>
        <w:tc>
          <w:tcPr>
            <w:tcW w:w="1843" w:type="dxa"/>
            <w:vMerge/>
          </w:tcPr>
          <w:p w14:paraId="0295000C" w14:textId="77777777" w:rsidR="00AF16E1" w:rsidRPr="00A71F5E" w:rsidRDefault="00AF16E1" w:rsidP="00AF16E1">
            <w:pPr>
              <w:spacing w:before="120" w:after="120" w:line="271" w:lineRule="auto"/>
              <w:jc w:val="center"/>
              <w:rPr>
                <w:noProof/>
                <w:spacing w:val="-6"/>
                <w:sz w:val="28"/>
                <w:szCs w:val="28"/>
                <w:lang w:val="vi-VN"/>
              </w:rPr>
            </w:pPr>
          </w:p>
        </w:tc>
        <w:tc>
          <w:tcPr>
            <w:tcW w:w="5954" w:type="dxa"/>
          </w:tcPr>
          <w:p w14:paraId="292F707A" w14:textId="0E6D3274" w:rsidR="00AF16E1" w:rsidRPr="00A71F5E" w:rsidRDefault="00AF16E1" w:rsidP="00AF16E1">
            <w:pPr>
              <w:spacing w:before="120" w:after="120" w:line="271" w:lineRule="auto"/>
              <w:ind w:hanging="1"/>
              <w:jc w:val="both"/>
              <w:rPr>
                <w:bCs/>
                <w:sz w:val="28"/>
                <w:szCs w:val="28"/>
                <w:lang w:val="vi-VN"/>
              </w:rPr>
            </w:pPr>
            <w:r w:rsidRPr="00A71F5E">
              <w:rPr>
                <w:bCs/>
                <w:sz w:val="28"/>
                <w:szCs w:val="28"/>
                <w:lang w:val="vi-VN"/>
              </w:rPr>
              <w:t>Nội dung quy định tại Mẫu số 03 (dự án chỉ có hoạt động nạo vét và nhận chìm ở biển) và Mẫu số 03a (Dự án nhận chìm đối với dự án khác)</w:t>
            </w:r>
            <w:r w:rsidRPr="00A71F5E">
              <w:rPr>
                <w:sz w:val="28"/>
                <w:szCs w:val="28"/>
                <w:shd w:val="clear" w:color="auto" w:fill="FFFFFF"/>
                <w:lang w:val="vi-VN"/>
              </w:rPr>
              <w:t xml:space="preserve">: </w:t>
            </w:r>
            <w:r w:rsidRPr="00A71F5E">
              <w:rPr>
                <w:bCs/>
                <w:sz w:val="28"/>
                <w:szCs w:val="28"/>
                <w:lang w:val="vi-VN"/>
              </w:rPr>
              <w:t>Đề nghị rà soát, làm rõ sự giống nhau và khác nhau nội dung quy định tại Mẫu số 03 (dự án chỉ có hoạt động nạo vét và nhận chìm ở biển) và Mẫu số 03a (Dự án nhận chìm đối với dự án khác). Đồng thời, trong các mẫu này, đề nghị bổ sung phần đánh giá tác động, ảnh hưởng của việc nhận chìm đối với các hoạt động khai thác, sử dụng tài nguyên biển hợp pháp tại vùng biển xung quanh (khai thác thủy sản, nuôi trồng thủy sản, du lịch, hàng hải,…). Lý do: Để đảm bảo các tổ chức, cá nhân có nhu cầu nhận chìm ở biển thực hiện theo đúng mẫu quy định.</w:t>
            </w:r>
          </w:p>
        </w:tc>
        <w:tc>
          <w:tcPr>
            <w:tcW w:w="4672" w:type="dxa"/>
          </w:tcPr>
          <w:p w14:paraId="1BFAC0EE" w14:textId="0E354337" w:rsidR="00AF16E1" w:rsidRPr="00A71F5E" w:rsidRDefault="00AF16E1" w:rsidP="00AF16E1">
            <w:pPr>
              <w:spacing w:before="120" w:after="120" w:line="271" w:lineRule="auto"/>
              <w:jc w:val="both"/>
              <w:rPr>
                <w:bCs/>
                <w:sz w:val="28"/>
                <w:szCs w:val="28"/>
                <w:lang w:val="vi-VN"/>
              </w:rPr>
            </w:pPr>
            <w:r w:rsidRPr="00A71F5E">
              <w:rPr>
                <w:bCs/>
                <w:sz w:val="28"/>
                <w:szCs w:val="28"/>
                <w:lang w:val="vi-VN"/>
              </w:rPr>
              <w:t>Tiếp thu, đã rà soát theo ý kiến góp ý</w:t>
            </w:r>
          </w:p>
        </w:tc>
      </w:tr>
      <w:tr w:rsidR="00D85112" w:rsidRPr="00A71F5E" w14:paraId="217B77DF" w14:textId="77777777" w:rsidTr="003779D3">
        <w:tc>
          <w:tcPr>
            <w:tcW w:w="1696" w:type="dxa"/>
          </w:tcPr>
          <w:p w14:paraId="47D5B83F" w14:textId="4C764548" w:rsidR="00AF16E1" w:rsidRPr="00A71F5E" w:rsidRDefault="00AF16E1" w:rsidP="00AF16E1">
            <w:pPr>
              <w:spacing w:before="120" w:after="120" w:line="271" w:lineRule="auto"/>
              <w:jc w:val="center"/>
              <w:rPr>
                <w:bCs/>
                <w:sz w:val="28"/>
                <w:szCs w:val="28"/>
                <w:lang w:val="vi-VN"/>
              </w:rPr>
            </w:pPr>
            <w:r w:rsidRPr="00A71F5E">
              <w:rPr>
                <w:bCs/>
                <w:sz w:val="28"/>
                <w:szCs w:val="28"/>
                <w:lang w:val="vi-VN"/>
              </w:rPr>
              <w:lastRenderedPageBreak/>
              <w:t>Phụ lục III</w:t>
            </w:r>
          </w:p>
        </w:tc>
        <w:tc>
          <w:tcPr>
            <w:tcW w:w="1843" w:type="dxa"/>
          </w:tcPr>
          <w:p w14:paraId="6D0A1C5B" w14:textId="18B26614" w:rsidR="00AF16E1" w:rsidRPr="00A71F5E" w:rsidRDefault="00AF16E1" w:rsidP="00AF16E1">
            <w:pPr>
              <w:spacing w:before="120" w:after="120" w:line="271" w:lineRule="auto"/>
              <w:jc w:val="center"/>
              <w:rPr>
                <w:noProof/>
                <w:spacing w:val="-6"/>
                <w:sz w:val="28"/>
                <w:szCs w:val="28"/>
                <w:lang w:val="vi-VN"/>
              </w:rPr>
            </w:pPr>
            <w:r w:rsidRPr="00A71F5E">
              <w:rPr>
                <w:noProof/>
                <w:spacing w:val="-6"/>
                <w:sz w:val="28"/>
                <w:szCs w:val="28"/>
                <w:lang w:val="vi-VN"/>
              </w:rPr>
              <w:t>UBND tỉnh Đồng Tháp</w:t>
            </w:r>
          </w:p>
        </w:tc>
        <w:tc>
          <w:tcPr>
            <w:tcW w:w="5954" w:type="dxa"/>
          </w:tcPr>
          <w:p w14:paraId="4D08CA6A" w14:textId="77777777" w:rsidR="002425B9" w:rsidRPr="00A71F5E" w:rsidRDefault="00AF16E1" w:rsidP="00AF16E1">
            <w:pPr>
              <w:spacing w:before="120" w:after="120" w:line="271" w:lineRule="auto"/>
              <w:ind w:hanging="1"/>
              <w:jc w:val="both"/>
              <w:rPr>
                <w:bCs/>
                <w:sz w:val="28"/>
                <w:szCs w:val="28"/>
                <w:lang w:val="vi-VN"/>
              </w:rPr>
            </w:pPr>
            <w:r w:rsidRPr="00A71F5E">
              <w:rPr>
                <w:bCs/>
                <w:sz w:val="28"/>
                <w:szCs w:val="28"/>
                <w:lang w:val="vi-VN"/>
              </w:rPr>
              <w:t xml:space="preserve"> Tại phần Phụ lục kèm theo dự thảo Nghị định:</w:t>
            </w:r>
          </w:p>
          <w:p w14:paraId="25EF4AA1" w14:textId="654A2E14" w:rsidR="00A77607" w:rsidRPr="00A71F5E" w:rsidRDefault="00AF16E1" w:rsidP="00AF16E1">
            <w:pPr>
              <w:spacing w:before="120" w:after="120" w:line="271" w:lineRule="auto"/>
              <w:ind w:hanging="1"/>
              <w:jc w:val="both"/>
              <w:rPr>
                <w:bCs/>
                <w:sz w:val="28"/>
                <w:szCs w:val="28"/>
                <w:lang w:val="vi-VN"/>
              </w:rPr>
            </w:pPr>
            <w:r w:rsidRPr="00A71F5E">
              <w:rPr>
                <w:bCs/>
                <w:sz w:val="28"/>
                <w:szCs w:val="28"/>
                <w:lang w:val="vi-VN"/>
              </w:rPr>
              <w:t xml:space="preserve">a) Có 02 mẫu số 05, đề nghị điều chỉnh cho phù hợp, thống nhất. b) Tại mẫu số 05 (trang 67): </w:t>
            </w:r>
          </w:p>
          <w:p w14:paraId="082E242B" w14:textId="77777777" w:rsidR="00A77607" w:rsidRPr="00A71F5E" w:rsidRDefault="00AF16E1" w:rsidP="00AF16E1">
            <w:pPr>
              <w:spacing w:before="120" w:after="120" w:line="271" w:lineRule="auto"/>
              <w:ind w:hanging="1"/>
              <w:jc w:val="both"/>
              <w:rPr>
                <w:bCs/>
                <w:sz w:val="28"/>
                <w:szCs w:val="28"/>
                <w:lang w:val="vi-VN"/>
              </w:rPr>
            </w:pPr>
            <w:r w:rsidRPr="00A71F5E">
              <w:rPr>
                <w:bCs/>
                <w:sz w:val="28"/>
                <w:szCs w:val="28"/>
                <w:lang w:val="vi-VN"/>
              </w:rPr>
              <w:t xml:space="preserve">* Tại nội dung “Diện tích khu vực biển sử dụng”, đề nghị tổ soạn thảo rà soát, thống nhất đơn vị tính là “ha/m²” hay là “ha” trong các mẫu số 05 và mẫu số 06. </w:t>
            </w:r>
          </w:p>
          <w:p w14:paraId="37EEB63C" w14:textId="0FAA027D" w:rsidR="00AF16E1" w:rsidRPr="00A71F5E" w:rsidRDefault="00AF16E1" w:rsidP="00AF16E1">
            <w:pPr>
              <w:spacing w:before="120" w:after="120" w:line="271" w:lineRule="auto"/>
              <w:ind w:hanging="1"/>
              <w:jc w:val="both"/>
              <w:rPr>
                <w:bCs/>
                <w:sz w:val="28"/>
                <w:szCs w:val="28"/>
                <w:lang w:val="vi-VN"/>
              </w:rPr>
            </w:pPr>
            <w:r w:rsidRPr="00A71F5E">
              <w:rPr>
                <w:bCs/>
                <w:sz w:val="28"/>
                <w:szCs w:val="28"/>
                <w:lang w:val="vi-VN"/>
              </w:rPr>
              <w:t>* Tại nội dung Ghi chú, đề nghị tổ soạn thảo nghiên cứu, bỏ cụm từ “cấp huyện” nhằm đảm bảo phù hợp với chính quyền địa phương 02 cấp</w:t>
            </w:r>
          </w:p>
        </w:tc>
        <w:tc>
          <w:tcPr>
            <w:tcW w:w="4672" w:type="dxa"/>
          </w:tcPr>
          <w:p w14:paraId="5BD1FA48" w14:textId="500CA1DA" w:rsidR="00AF16E1" w:rsidRPr="00A71F5E" w:rsidRDefault="00AF16E1" w:rsidP="00AF16E1">
            <w:pPr>
              <w:spacing w:before="120" w:after="120" w:line="271" w:lineRule="auto"/>
              <w:jc w:val="both"/>
              <w:rPr>
                <w:bCs/>
                <w:sz w:val="28"/>
                <w:szCs w:val="28"/>
                <w:lang w:val="vi-VN"/>
              </w:rPr>
            </w:pPr>
            <w:r w:rsidRPr="00A71F5E">
              <w:rPr>
                <w:bCs/>
                <w:sz w:val="28"/>
                <w:szCs w:val="28"/>
                <w:lang w:val="vi-VN"/>
              </w:rPr>
              <w:t>Tiếp thu, đã rà soát, lược bỏ mẫu số 05 và cụm từ “cấp huyện” trong các Phụ lục kèm theo theo đề nghị; đồng thời, việc quy định đơn vị tính ha/</w:t>
            </w:r>
            <w:r w:rsidR="00A77607" w:rsidRPr="00A71F5E">
              <w:rPr>
                <w:bCs/>
                <w:sz w:val="28"/>
                <w:szCs w:val="28"/>
                <w:lang w:val="vi-VN"/>
              </w:rPr>
              <w:t xml:space="preserve"> m²</w:t>
            </w:r>
            <w:r w:rsidRPr="00A71F5E">
              <w:rPr>
                <w:bCs/>
                <w:sz w:val="28"/>
                <w:szCs w:val="28"/>
                <w:lang w:val="vi-VN"/>
              </w:rPr>
              <w:t xml:space="preserve"> cũng đáp ứng các nhu cầu tính toán diện tích khu vực biển to, nhỏ khác nhau trong thực tế như nuôi trồng thủy sản, điện gió ngoài khơi, nhận chìm ở biển</w:t>
            </w:r>
          </w:p>
        </w:tc>
      </w:tr>
      <w:tr w:rsidR="00D85112" w:rsidRPr="00A71F5E" w14:paraId="004418E8" w14:textId="77777777" w:rsidTr="003779D3">
        <w:tc>
          <w:tcPr>
            <w:tcW w:w="1696" w:type="dxa"/>
          </w:tcPr>
          <w:p w14:paraId="71629A7A" w14:textId="6F7A7BBD" w:rsidR="00AF16E1" w:rsidRPr="00A71F5E" w:rsidRDefault="00AF16E1" w:rsidP="00AF16E1">
            <w:pPr>
              <w:spacing w:before="120" w:after="120" w:line="271" w:lineRule="auto"/>
              <w:jc w:val="center"/>
              <w:rPr>
                <w:bCs/>
                <w:sz w:val="28"/>
                <w:szCs w:val="28"/>
                <w:lang w:val="vi-VN"/>
              </w:rPr>
            </w:pPr>
            <w:r w:rsidRPr="00A71F5E">
              <w:rPr>
                <w:bCs/>
                <w:sz w:val="28"/>
                <w:szCs w:val="28"/>
                <w:lang w:val="vi-VN"/>
              </w:rPr>
              <w:t>Mẫu số 01</w:t>
            </w:r>
          </w:p>
        </w:tc>
        <w:tc>
          <w:tcPr>
            <w:tcW w:w="1843" w:type="dxa"/>
          </w:tcPr>
          <w:p w14:paraId="6ECD308E" w14:textId="48EA0083" w:rsidR="00AF16E1" w:rsidRPr="00A71F5E" w:rsidRDefault="00AF16E1" w:rsidP="00AF16E1">
            <w:pPr>
              <w:spacing w:before="120" w:after="120" w:line="271" w:lineRule="auto"/>
              <w:jc w:val="center"/>
              <w:rPr>
                <w:noProof/>
                <w:spacing w:val="-6"/>
                <w:sz w:val="28"/>
                <w:szCs w:val="28"/>
                <w:lang w:val="vi-VN"/>
              </w:rPr>
            </w:pPr>
            <w:r w:rsidRPr="00A71F5E">
              <w:rPr>
                <w:noProof/>
                <w:spacing w:val="-6"/>
                <w:sz w:val="28"/>
                <w:szCs w:val="28"/>
                <w:lang w:val="vi-VN"/>
              </w:rPr>
              <w:t>Sở NN&amp;MT                             tỉnh Quảng Ngãi</w:t>
            </w:r>
          </w:p>
        </w:tc>
        <w:tc>
          <w:tcPr>
            <w:tcW w:w="5954" w:type="dxa"/>
          </w:tcPr>
          <w:p w14:paraId="50CCA9B3" w14:textId="69D6B2D8" w:rsidR="00AF16E1" w:rsidRPr="00A71F5E" w:rsidRDefault="00AF16E1" w:rsidP="00AF16E1">
            <w:pPr>
              <w:spacing w:before="120" w:after="120" w:line="271" w:lineRule="auto"/>
              <w:ind w:hanging="1"/>
              <w:jc w:val="both"/>
              <w:rPr>
                <w:bCs/>
                <w:sz w:val="28"/>
                <w:szCs w:val="28"/>
                <w:lang w:val="vi-VN"/>
              </w:rPr>
            </w:pPr>
            <w:r w:rsidRPr="00A71F5E">
              <w:rPr>
                <w:bCs/>
                <w:iCs/>
                <w:sz w:val="28"/>
                <w:szCs w:val="28"/>
                <w:lang w:val="vi-VN"/>
              </w:rPr>
              <w:t>Tại điểm d khoản 3 Điều 4 (Bổ sung, thay thế, bãi bỏ một số quy định của các Nghị định): d) Sửa đổi, bổ sung Mẫu số 01, Mẫu số 05 và Mẫu số 06 tại Phụ lục ban hành kèm theo Nghị định số 11/2021/NĐ-</w:t>
            </w:r>
            <w:r w:rsidRPr="00A71F5E">
              <w:rPr>
                <w:bCs/>
                <w:iCs/>
                <w:sz w:val="28"/>
                <w:szCs w:val="28"/>
                <w:lang w:val="vi-VN"/>
              </w:rPr>
              <w:lastRenderedPageBreak/>
              <w:t>CP … Tuy nhiên, tại phần III (CÁC MẪU SỬA ĐỔI, BỔ SUNG BAN HÀNH KÈM THEO NGHỊ ĐỊNH SỐ 11/2021/NĐ-CP NGÀY 10 THÁNG 02 NĂM 2021 CỦA CHÍNH PHỦ) của Phụ lục CÁC BIỂU MẪU SỬA ĐỔI, BỔ SUNG: Không có Mẫu số 01 kèm theo.</w:t>
            </w:r>
          </w:p>
        </w:tc>
        <w:tc>
          <w:tcPr>
            <w:tcW w:w="4672" w:type="dxa"/>
          </w:tcPr>
          <w:p w14:paraId="56972A71" w14:textId="4CE29A3B" w:rsidR="00AF16E1" w:rsidRPr="00A71F5E" w:rsidRDefault="00AF16E1" w:rsidP="00AF16E1">
            <w:pPr>
              <w:spacing w:before="120" w:after="120" w:line="271" w:lineRule="auto"/>
              <w:jc w:val="both"/>
              <w:rPr>
                <w:bCs/>
                <w:sz w:val="28"/>
                <w:szCs w:val="28"/>
                <w:lang w:val="vi-VN"/>
              </w:rPr>
            </w:pPr>
            <w:r w:rsidRPr="00A71F5E">
              <w:rPr>
                <w:sz w:val="28"/>
                <w:szCs w:val="28"/>
                <w:lang w:val="vi-VN"/>
              </w:rPr>
              <w:lastRenderedPageBreak/>
              <w:t>Tiếp thu, đã lược bỏ Mẫu số 01 tại Phụ lục dự thảo Nghị định.</w:t>
            </w:r>
          </w:p>
        </w:tc>
      </w:tr>
      <w:tr w:rsidR="00D85112" w:rsidRPr="00A71F5E" w14:paraId="4C0DA73A" w14:textId="77777777" w:rsidTr="003779D3">
        <w:tc>
          <w:tcPr>
            <w:tcW w:w="1696" w:type="dxa"/>
          </w:tcPr>
          <w:p w14:paraId="02DAB64F" w14:textId="12DBAF7B" w:rsidR="00AF16E1" w:rsidRPr="00A71F5E" w:rsidRDefault="00AF16E1" w:rsidP="00AF16E1">
            <w:pPr>
              <w:spacing w:before="120" w:after="120" w:line="271" w:lineRule="auto"/>
              <w:jc w:val="center"/>
              <w:rPr>
                <w:bCs/>
                <w:sz w:val="28"/>
                <w:szCs w:val="28"/>
                <w:lang w:val="vi-VN"/>
              </w:rPr>
            </w:pPr>
            <w:r w:rsidRPr="00A71F5E">
              <w:rPr>
                <w:bCs/>
                <w:sz w:val="28"/>
                <w:szCs w:val="28"/>
                <w:lang w:val="vi-VN"/>
              </w:rPr>
              <w:t>Mẫu Quyết định giao khu vực biển</w:t>
            </w:r>
          </w:p>
        </w:tc>
        <w:tc>
          <w:tcPr>
            <w:tcW w:w="1843" w:type="dxa"/>
          </w:tcPr>
          <w:p w14:paraId="1B90AEFF" w14:textId="2ED18D65" w:rsidR="00AF16E1" w:rsidRPr="00A71F5E" w:rsidRDefault="00AF16E1" w:rsidP="00AF16E1">
            <w:pPr>
              <w:spacing w:before="120" w:after="120" w:line="271" w:lineRule="auto"/>
              <w:jc w:val="center"/>
              <w:rPr>
                <w:noProof/>
                <w:spacing w:val="-6"/>
                <w:sz w:val="28"/>
                <w:szCs w:val="28"/>
                <w:lang w:val="vi-VN"/>
              </w:rPr>
            </w:pPr>
            <w:r w:rsidRPr="00A71F5E">
              <w:rPr>
                <w:noProof/>
                <w:spacing w:val="-6"/>
                <w:sz w:val="28"/>
                <w:szCs w:val="28"/>
                <w:lang w:val="vi-VN"/>
              </w:rPr>
              <w:t>Sở NN&amp;MT tỉnh Hưng Yên</w:t>
            </w:r>
          </w:p>
        </w:tc>
        <w:tc>
          <w:tcPr>
            <w:tcW w:w="5954" w:type="dxa"/>
          </w:tcPr>
          <w:p w14:paraId="18962C42" w14:textId="682BA039" w:rsidR="00AF16E1" w:rsidRPr="00A71F5E" w:rsidRDefault="00AF16E1" w:rsidP="00AF16E1">
            <w:pPr>
              <w:spacing w:before="120" w:after="120" w:line="271" w:lineRule="auto"/>
              <w:ind w:hanging="1"/>
              <w:jc w:val="both"/>
              <w:rPr>
                <w:bCs/>
                <w:sz w:val="28"/>
                <w:szCs w:val="28"/>
                <w:lang w:val="vi-VN"/>
              </w:rPr>
            </w:pPr>
            <w:r w:rsidRPr="00A71F5E">
              <w:rPr>
                <w:bCs/>
                <w:sz w:val="28"/>
                <w:szCs w:val="28"/>
                <w:lang w:val="vi-VN"/>
              </w:rPr>
              <w:t xml:space="preserve">Đề nghị thể chế nội dung sửa đổi trong dự thảo mẫu Quyết định giao khu vực biển là sửa đổi các thông tin trong tại Điều 1 Quyết định giao khu vực biển đã ban hành; trường hợp là Quyết định giao khu vực biển mới thay thế Quyết định đã ban hành thì không nên gọi tên là sửa đổi bổ sung Quyết định giao khu vực biển tại Điều 3 sửa đổi, bổ sung một số điều của Nghị định số 11/2021/NĐ-CP (đã được sửa đổi, bổ sung tại Nghị định số 65/2025/NĐ-CP của Chính phủ). Khoản 1 (sửa khoản 2 Điều 2) Nghị định số </w:t>
            </w:r>
            <w:r w:rsidRPr="00A71F5E">
              <w:rPr>
                <w:bCs/>
                <w:sz w:val="28"/>
                <w:szCs w:val="28"/>
                <w:lang w:val="vi-VN"/>
              </w:rPr>
              <w:lastRenderedPageBreak/>
              <w:t>11/2021/NĐ-CP bổ sung độ cao (nếu có) cho phù hợp mẫu Quyết định giao khu vực biển và nội dung thể hiện tại sơ đồ khu vực biển đề nghị giao trong dự thảo</w:t>
            </w:r>
          </w:p>
        </w:tc>
        <w:tc>
          <w:tcPr>
            <w:tcW w:w="4672" w:type="dxa"/>
          </w:tcPr>
          <w:p w14:paraId="542C8C42" w14:textId="632B57CA" w:rsidR="00AF16E1" w:rsidRPr="00A71F5E" w:rsidRDefault="00AF16E1" w:rsidP="00AF16E1">
            <w:pPr>
              <w:spacing w:before="120" w:after="120" w:line="271" w:lineRule="auto"/>
              <w:jc w:val="both"/>
              <w:rPr>
                <w:bCs/>
                <w:sz w:val="28"/>
                <w:szCs w:val="28"/>
                <w:lang w:val="vi-VN"/>
              </w:rPr>
            </w:pPr>
            <w:r w:rsidRPr="00A71F5E">
              <w:rPr>
                <w:sz w:val="28"/>
                <w:szCs w:val="28"/>
                <w:lang w:val="vi-VN"/>
              </w:rPr>
              <w:lastRenderedPageBreak/>
              <w:t xml:space="preserve">Tiếp thu, đã bổ sung độ cao tại khoản 1 Điều 2 Dự thảo </w:t>
            </w:r>
            <w:r w:rsidR="00A77607" w:rsidRPr="00A71F5E">
              <w:rPr>
                <w:sz w:val="28"/>
                <w:szCs w:val="28"/>
                <w:lang w:val="vi-VN"/>
              </w:rPr>
              <w:t xml:space="preserve">Nghị định </w:t>
            </w:r>
            <w:r w:rsidRPr="00A71F5E">
              <w:rPr>
                <w:sz w:val="28"/>
                <w:szCs w:val="28"/>
                <w:lang w:val="vi-VN"/>
              </w:rPr>
              <w:t>để phù hợp với nội dung trong Mẫu Quyết định giao khu vực biển.</w:t>
            </w:r>
          </w:p>
        </w:tc>
      </w:tr>
      <w:tr w:rsidR="00D85112" w:rsidRPr="00A71F5E" w14:paraId="67A52D15" w14:textId="77777777" w:rsidTr="003779D3">
        <w:tc>
          <w:tcPr>
            <w:tcW w:w="1696" w:type="dxa"/>
          </w:tcPr>
          <w:p w14:paraId="2C8E90BB" w14:textId="2AF5B118" w:rsidR="00AF16E1" w:rsidRPr="00A71F5E" w:rsidRDefault="00AF16E1" w:rsidP="00AF16E1">
            <w:pPr>
              <w:spacing w:before="120" w:after="120" w:line="271" w:lineRule="auto"/>
              <w:jc w:val="center"/>
              <w:rPr>
                <w:bCs/>
                <w:sz w:val="28"/>
                <w:szCs w:val="28"/>
                <w:lang w:val="vi-VN"/>
              </w:rPr>
            </w:pPr>
            <w:r w:rsidRPr="00A71F5E">
              <w:rPr>
                <w:bCs/>
                <w:noProof/>
                <w:spacing w:val="-6"/>
                <w:sz w:val="28"/>
                <w:szCs w:val="28"/>
                <w:lang w:val="vi-VN"/>
              </w:rPr>
              <w:t>Mẫu số 14</w:t>
            </w:r>
          </w:p>
        </w:tc>
        <w:tc>
          <w:tcPr>
            <w:tcW w:w="1843" w:type="dxa"/>
          </w:tcPr>
          <w:p w14:paraId="74532AD3" w14:textId="5D85FCD0" w:rsidR="00AF16E1" w:rsidRPr="00A71F5E" w:rsidRDefault="00AF16E1" w:rsidP="00AF16E1">
            <w:pPr>
              <w:spacing w:before="120" w:after="120" w:line="271" w:lineRule="auto"/>
              <w:jc w:val="center"/>
              <w:rPr>
                <w:noProof/>
                <w:spacing w:val="-6"/>
                <w:sz w:val="28"/>
                <w:szCs w:val="28"/>
                <w:lang w:val="vi-VN"/>
              </w:rPr>
            </w:pPr>
            <w:r w:rsidRPr="00A71F5E">
              <w:rPr>
                <w:noProof/>
                <w:spacing w:val="-6"/>
                <w:sz w:val="28"/>
                <w:szCs w:val="28"/>
                <w:lang w:val="vi-VN"/>
              </w:rPr>
              <w:t>Sở NN</w:t>
            </w:r>
            <w:r w:rsidR="001E75EF" w:rsidRPr="00A71F5E">
              <w:rPr>
                <w:noProof/>
                <w:spacing w:val="-6"/>
                <w:sz w:val="28"/>
                <w:szCs w:val="28"/>
                <w:lang w:val="vi-VN"/>
              </w:rPr>
              <w:t>&amp;</w:t>
            </w:r>
            <w:r w:rsidRPr="00A71F5E">
              <w:rPr>
                <w:noProof/>
                <w:spacing w:val="-6"/>
                <w:sz w:val="28"/>
                <w:szCs w:val="28"/>
                <w:lang w:val="vi-VN"/>
              </w:rPr>
              <w:t>MT tỉnh Ninh Bình</w:t>
            </w:r>
          </w:p>
        </w:tc>
        <w:tc>
          <w:tcPr>
            <w:tcW w:w="5954" w:type="dxa"/>
          </w:tcPr>
          <w:p w14:paraId="359ED923" w14:textId="72BD5973" w:rsidR="00AF16E1" w:rsidRPr="00A71F5E" w:rsidRDefault="00AF16E1" w:rsidP="00AF16E1">
            <w:pPr>
              <w:spacing w:before="120" w:after="120" w:line="271" w:lineRule="auto"/>
              <w:ind w:hanging="1"/>
              <w:jc w:val="both"/>
              <w:rPr>
                <w:bCs/>
                <w:sz w:val="28"/>
                <w:szCs w:val="28"/>
                <w:lang w:val="vi-VN"/>
              </w:rPr>
            </w:pPr>
            <w:r w:rsidRPr="00A71F5E">
              <w:rPr>
                <w:bCs/>
                <w:noProof/>
                <w:spacing w:val="-6"/>
                <w:sz w:val="28"/>
                <w:szCs w:val="28"/>
                <w:lang w:val="vi-VN"/>
              </w:rPr>
              <w:t>Đề nghị dự thảo Nghị định bổ sung phần sửa đổi tại mục III Mẫu số 14 Nghị định số 65/2025/NĐ-CP của Chính phủ sửa đổi, bổ sung Nghị định số 11/2021/NĐ-CP để thống nhất các quy định về sơ đồ khu vực biển.</w:t>
            </w:r>
          </w:p>
        </w:tc>
        <w:tc>
          <w:tcPr>
            <w:tcW w:w="4672" w:type="dxa"/>
          </w:tcPr>
          <w:p w14:paraId="29FCF08D" w14:textId="720C07CF" w:rsidR="00AF16E1" w:rsidRPr="00A71F5E" w:rsidRDefault="00AF16E1" w:rsidP="00AF16E1">
            <w:pPr>
              <w:spacing w:before="120" w:after="120" w:line="271" w:lineRule="auto"/>
              <w:jc w:val="both"/>
              <w:rPr>
                <w:sz w:val="28"/>
                <w:szCs w:val="28"/>
                <w:lang w:val="vi-VN"/>
              </w:rPr>
            </w:pPr>
            <w:r w:rsidRPr="00A71F5E">
              <w:rPr>
                <w:bCs/>
                <w:sz w:val="28"/>
                <w:szCs w:val="28"/>
                <w:lang w:val="vi-VN"/>
              </w:rPr>
              <w:t>Tiếp thu,</w:t>
            </w:r>
            <w:r w:rsidRPr="00A71F5E">
              <w:rPr>
                <w:bCs/>
                <w:noProof/>
                <w:spacing w:val="-6"/>
                <w:sz w:val="28"/>
                <w:szCs w:val="28"/>
                <w:lang w:val="vi-VN"/>
              </w:rPr>
              <w:t xml:space="preserve"> đã sửa đổi, bổ sung cụm từ “Sơ đồ khu vực biển” tại mục III Mẫu số 14 Nghị định số 65/2025/NĐ-CP của Chính phủ sửa đổi, bổ sung Nghị định số 11/2021/NĐ-CP để thống nhất các quy định về sơ đồ khu vực biển.</w:t>
            </w:r>
          </w:p>
        </w:tc>
      </w:tr>
      <w:tr w:rsidR="00AF16E1" w:rsidRPr="00A71F5E" w14:paraId="172A0108" w14:textId="77777777" w:rsidTr="003779D3">
        <w:tc>
          <w:tcPr>
            <w:tcW w:w="1696" w:type="dxa"/>
            <w:tcBorders>
              <w:top w:val="single" w:sz="4" w:space="0" w:color="auto"/>
              <w:left w:val="single" w:sz="4" w:space="0" w:color="auto"/>
              <w:bottom w:val="single" w:sz="4" w:space="0" w:color="auto"/>
              <w:right w:val="single" w:sz="4" w:space="0" w:color="auto"/>
            </w:tcBorders>
          </w:tcPr>
          <w:p w14:paraId="3E6C3694" w14:textId="77777777" w:rsidR="00AF16E1" w:rsidRPr="00A71F5E" w:rsidRDefault="00AF16E1" w:rsidP="00AF16E1">
            <w:pPr>
              <w:spacing w:before="120" w:after="120" w:line="271" w:lineRule="auto"/>
              <w:jc w:val="center"/>
              <w:rPr>
                <w:bCs/>
                <w:noProof/>
                <w:spacing w:val="-6"/>
                <w:sz w:val="28"/>
                <w:szCs w:val="28"/>
                <w:lang w:val="vi-VN"/>
              </w:rPr>
            </w:pPr>
            <w:r w:rsidRPr="00A71F5E">
              <w:rPr>
                <w:bCs/>
                <w:noProof/>
                <w:spacing w:val="-6"/>
                <w:sz w:val="28"/>
                <w:szCs w:val="28"/>
                <w:lang w:val="vi-VN"/>
              </w:rPr>
              <w:t>Mẫu số 16</w:t>
            </w:r>
          </w:p>
        </w:tc>
        <w:tc>
          <w:tcPr>
            <w:tcW w:w="1843" w:type="dxa"/>
            <w:tcBorders>
              <w:top w:val="single" w:sz="4" w:space="0" w:color="auto"/>
              <w:left w:val="single" w:sz="4" w:space="0" w:color="auto"/>
              <w:bottom w:val="single" w:sz="4" w:space="0" w:color="auto"/>
              <w:right w:val="single" w:sz="4" w:space="0" w:color="auto"/>
            </w:tcBorders>
          </w:tcPr>
          <w:p w14:paraId="5876A035" w14:textId="77777777" w:rsidR="00AF16E1" w:rsidRPr="00A71F5E" w:rsidRDefault="00AF16E1" w:rsidP="00AF16E1">
            <w:pPr>
              <w:spacing w:before="120" w:after="120" w:line="271" w:lineRule="auto"/>
              <w:jc w:val="center"/>
              <w:rPr>
                <w:noProof/>
                <w:spacing w:val="-6"/>
                <w:sz w:val="28"/>
                <w:szCs w:val="28"/>
                <w:lang w:val="vi-VN"/>
              </w:rPr>
            </w:pPr>
            <w:r w:rsidRPr="00A71F5E">
              <w:rPr>
                <w:noProof/>
                <w:spacing w:val="-6"/>
                <w:sz w:val="28"/>
                <w:szCs w:val="28"/>
                <w:lang w:val="vi-VN"/>
              </w:rPr>
              <w:t>Sở NN&amp;MT tỉnh Khánh Hòa</w:t>
            </w:r>
          </w:p>
        </w:tc>
        <w:tc>
          <w:tcPr>
            <w:tcW w:w="5954" w:type="dxa"/>
            <w:tcBorders>
              <w:top w:val="single" w:sz="4" w:space="0" w:color="auto"/>
              <w:left w:val="single" w:sz="4" w:space="0" w:color="auto"/>
              <w:bottom w:val="single" w:sz="4" w:space="0" w:color="auto"/>
              <w:right w:val="single" w:sz="4" w:space="0" w:color="auto"/>
            </w:tcBorders>
          </w:tcPr>
          <w:p w14:paraId="59ED064A" w14:textId="1E2609C1" w:rsidR="00AF16E1" w:rsidRPr="00A71F5E" w:rsidRDefault="00AF16E1" w:rsidP="00AF16E1">
            <w:pPr>
              <w:spacing w:before="120" w:after="120" w:line="271" w:lineRule="auto"/>
              <w:ind w:hanging="1"/>
              <w:jc w:val="both"/>
              <w:rPr>
                <w:bCs/>
                <w:noProof/>
                <w:spacing w:val="-6"/>
                <w:sz w:val="28"/>
                <w:szCs w:val="28"/>
                <w:lang w:val="vi-VN"/>
              </w:rPr>
            </w:pPr>
            <w:r w:rsidRPr="00A71F5E">
              <w:rPr>
                <w:bCs/>
                <w:noProof/>
                <w:spacing w:val="-6"/>
                <w:sz w:val="28"/>
                <w:szCs w:val="28"/>
                <w:lang w:val="vi-VN"/>
              </w:rPr>
              <w:t xml:space="preserve">Đề nghị xem xét, chỉnh sửa như sau: 5. Thời gian đề nghị giao khu vực biển </w:t>
            </w:r>
            <w:r w:rsidR="004F604F" w:rsidRPr="00A71F5E">
              <w:rPr>
                <w:bCs/>
                <w:noProof/>
                <w:spacing w:val="-6"/>
                <w:sz w:val="28"/>
                <w:szCs w:val="28"/>
                <w:lang w:val="vi-VN"/>
              </w:rPr>
              <w:t xml:space="preserve">tại khoản 5 Mục III Mẫu số 16 dự thảo Nghị định </w:t>
            </w:r>
            <w:r w:rsidRPr="00A71F5E">
              <w:rPr>
                <w:bCs/>
                <w:noProof/>
                <w:spacing w:val="-6"/>
                <w:sz w:val="28"/>
                <w:szCs w:val="28"/>
                <w:lang w:val="vi-VN"/>
              </w:rPr>
              <w:t>(</w:t>
            </w:r>
            <w:r w:rsidR="008C52D3" w:rsidRPr="00A71F5E">
              <w:rPr>
                <w:bCs/>
                <w:noProof/>
                <w:spacing w:val="-6"/>
                <w:sz w:val="28"/>
                <w:szCs w:val="28"/>
                <w:lang w:val="vi-VN"/>
              </w:rPr>
              <w:t>đ</w:t>
            </w:r>
            <w:r w:rsidRPr="00A71F5E">
              <w:rPr>
                <w:bCs/>
                <w:noProof/>
                <w:spacing w:val="-6"/>
                <w:sz w:val="28"/>
                <w:szCs w:val="28"/>
                <w:lang w:val="vi-VN"/>
              </w:rPr>
              <w:t xml:space="preserve">ể phù hợp với quy định tại khoản 17 Mục XII Phương án cắt giảm, đơn giản hóa các quy định, thủ tục hành chính liên quan đến hoạt động sản </w:t>
            </w:r>
            <w:r w:rsidRPr="00A71F5E">
              <w:rPr>
                <w:bCs/>
                <w:noProof/>
                <w:spacing w:val="-6"/>
                <w:sz w:val="28"/>
                <w:szCs w:val="28"/>
                <w:lang w:val="vi-VN"/>
              </w:rPr>
              <w:lastRenderedPageBreak/>
              <w:t>xuất, kinh doanh thuộc phạm vi quản lý của Bộ Nông nghiệp và Môi trường kèm theo Quyết định số 1671/QĐ-TTg ngày 05/8/2025 của Thủ tướng Chính phủ)</w:t>
            </w:r>
          </w:p>
        </w:tc>
        <w:tc>
          <w:tcPr>
            <w:tcW w:w="4672" w:type="dxa"/>
            <w:tcBorders>
              <w:top w:val="single" w:sz="4" w:space="0" w:color="auto"/>
              <w:left w:val="single" w:sz="4" w:space="0" w:color="auto"/>
              <w:bottom w:val="single" w:sz="4" w:space="0" w:color="auto"/>
              <w:right w:val="single" w:sz="4" w:space="0" w:color="auto"/>
            </w:tcBorders>
          </w:tcPr>
          <w:p w14:paraId="75173A71" w14:textId="1162669E" w:rsidR="00AF16E1" w:rsidRPr="00A71F5E" w:rsidRDefault="00AF16E1" w:rsidP="00AF16E1">
            <w:pPr>
              <w:spacing w:before="120" w:after="120" w:line="271" w:lineRule="auto"/>
              <w:jc w:val="both"/>
              <w:rPr>
                <w:bCs/>
                <w:sz w:val="28"/>
                <w:szCs w:val="28"/>
                <w:lang w:val="vi-VN"/>
              </w:rPr>
            </w:pPr>
            <w:r w:rsidRPr="00A71F5E">
              <w:rPr>
                <w:bCs/>
                <w:sz w:val="28"/>
                <w:szCs w:val="28"/>
                <w:lang w:val="vi-VN"/>
              </w:rPr>
              <w:lastRenderedPageBreak/>
              <w:t>Tiếp thu, đã chỉnh sửa theo ý kiến góp ý tại khoản 5 Mục III Mẫu số 16 Mục III dự thảo Nghị định.</w:t>
            </w:r>
          </w:p>
        </w:tc>
      </w:tr>
    </w:tbl>
    <w:p w14:paraId="3FA51CF3" w14:textId="77777777" w:rsidR="00CA3734" w:rsidRPr="00A71F5E" w:rsidRDefault="00CA3734" w:rsidP="0098306B">
      <w:pPr>
        <w:ind w:firstLine="851"/>
        <w:jc w:val="both"/>
        <w:rPr>
          <w:noProof/>
          <w:spacing w:val="-6"/>
          <w:sz w:val="28"/>
          <w:szCs w:val="28"/>
          <w:lang w:val="vi-VN"/>
        </w:rPr>
      </w:pPr>
    </w:p>
    <w:sectPr w:rsidR="00CA3734" w:rsidRPr="00A71F5E" w:rsidSect="00084591">
      <w:headerReference w:type="default" r:id="rId8"/>
      <w:pgSz w:w="16840" w:h="11907" w:orient="landscape" w:code="9"/>
      <w:pgMar w:top="1418" w:right="851" w:bottom="1134" w:left="1134"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1A1F6B" w14:textId="77777777" w:rsidR="0079047B" w:rsidRDefault="0079047B" w:rsidP="002E288A">
      <w:r>
        <w:separator/>
      </w:r>
    </w:p>
  </w:endnote>
  <w:endnote w:type="continuationSeparator" w:id="0">
    <w:p w14:paraId="6A8C094E" w14:textId="77777777" w:rsidR="0079047B" w:rsidRDefault="0079047B" w:rsidP="002E2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8749F6" w14:textId="77777777" w:rsidR="0079047B" w:rsidRDefault="0079047B" w:rsidP="002E288A">
      <w:r>
        <w:separator/>
      </w:r>
    </w:p>
  </w:footnote>
  <w:footnote w:type="continuationSeparator" w:id="0">
    <w:p w14:paraId="3DD0D871" w14:textId="77777777" w:rsidR="0079047B" w:rsidRDefault="0079047B" w:rsidP="002E28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54A2E4" w14:textId="77777777" w:rsidR="002425B9" w:rsidRDefault="002425B9">
    <w:pPr>
      <w:pStyle w:val="Header"/>
      <w:jc w:val="center"/>
    </w:pPr>
    <w:r>
      <w:fldChar w:fldCharType="begin"/>
    </w:r>
    <w:r>
      <w:instrText xml:space="preserve"> PAGE   \* MERGEFORMAT </w:instrText>
    </w:r>
    <w:r>
      <w:fldChar w:fldCharType="separate"/>
    </w:r>
    <w:r>
      <w:rPr>
        <w:noProof/>
      </w:rPr>
      <w:t>2</w:t>
    </w:r>
    <w:r>
      <w:rPr>
        <w:noProof/>
      </w:rPr>
      <w:fldChar w:fldCharType="end"/>
    </w:r>
  </w:p>
  <w:p w14:paraId="6654F713" w14:textId="77777777" w:rsidR="002425B9" w:rsidRDefault="002425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B139D"/>
    <w:multiLevelType w:val="hybridMultilevel"/>
    <w:tmpl w:val="1AEE8DD6"/>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2A51F4"/>
    <w:multiLevelType w:val="hybridMultilevel"/>
    <w:tmpl w:val="5B9E226A"/>
    <w:lvl w:ilvl="0" w:tplc="EA427BAE">
      <w:start w:val="1"/>
      <w:numFmt w:val="decimal"/>
      <w:suff w:val="space"/>
      <w:lvlText w:val="%1."/>
      <w:lvlJc w:val="left"/>
      <w:pPr>
        <w:ind w:left="540" w:firstLine="170"/>
      </w:pPr>
      <w:rPr>
        <w:rFonts w:ascii="Times New Roman" w:eastAsia="Times New Roman" w:hAnsi="Times New Roman" w:cs="Times New Roman" w:hint="default"/>
        <w:b w:val="0"/>
        <w:bCs w:val="0"/>
        <w:i w:val="0"/>
        <w:iCs w:val="0"/>
        <w:spacing w:val="0"/>
        <w:w w:val="100"/>
        <w:sz w:val="28"/>
        <w:szCs w:val="28"/>
        <w:lang w:val="vi" w:eastAsia="en-US" w:bidi="ar-SA"/>
      </w:rPr>
    </w:lvl>
    <w:lvl w:ilvl="1" w:tplc="03A634EA">
      <w:numFmt w:val="bullet"/>
      <w:lvlText w:val="-"/>
      <w:lvlJc w:val="left"/>
      <w:pPr>
        <w:ind w:left="-110" w:hanging="173"/>
      </w:pPr>
      <w:rPr>
        <w:rFonts w:ascii="Times New Roman" w:eastAsia="Times New Roman" w:hAnsi="Times New Roman" w:cs="Times New Roman" w:hint="default"/>
        <w:b w:val="0"/>
        <w:bCs w:val="0"/>
        <w:i w:val="0"/>
        <w:iCs w:val="0"/>
        <w:spacing w:val="0"/>
        <w:w w:val="100"/>
        <w:sz w:val="28"/>
        <w:szCs w:val="28"/>
        <w:lang w:val="vi" w:eastAsia="en-US" w:bidi="ar-SA"/>
      </w:rPr>
    </w:lvl>
    <w:lvl w:ilvl="2" w:tplc="58EE273E">
      <w:numFmt w:val="bullet"/>
      <w:lvlText w:val="•"/>
      <w:lvlJc w:val="left"/>
      <w:pPr>
        <w:ind w:left="1761" w:hanging="173"/>
      </w:pPr>
      <w:rPr>
        <w:rFonts w:hint="default"/>
        <w:lang w:val="vi" w:eastAsia="en-US" w:bidi="ar-SA"/>
      </w:rPr>
    </w:lvl>
    <w:lvl w:ilvl="3" w:tplc="BC84A8B8">
      <w:numFmt w:val="bullet"/>
      <w:lvlText w:val="•"/>
      <w:lvlJc w:val="left"/>
      <w:pPr>
        <w:ind w:left="2693" w:hanging="173"/>
      </w:pPr>
      <w:rPr>
        <w:rFonts w:hint="default"/>
        <w:lang w:val="vi" w:eastAsia="en-US" w:bidi="ar-SA"/>
      </w:rPr>
    </w:lvl>
    <w:lvl w:ilvl="4" w:tplc="1E282D18">
      <w:numFmt w:val="bullet"/>
      <w:lvlText w:val="•"/>
      <w:lvlJc w:val="left"/>
      <w:pPr>
        <w:ind w:left="3624" w:hanging="173"/>
      </w:pPr>
      <w:rPr>
        <w:rFonts w:hint="default"/>
        <w:lang w:val="vi" w:eastAsia="en-US" w:bidi="ar-SA"/>
      </w:rPr>
    </w:lvl>
    <w:lvl w:ilvl="5" w:tplc="79320992">
      <w:numFmt w:val="bullet"/>
      <w:lvlText w:val="•"/>
      <w:lvlJc w:val="left"/>
      <w:pPr>
        <w:ind w:left="4556" w:hanging="173"/>
      </w:pPr>
      <w:rPr>
        <w:rFonts w:hint="default"/>
        <w:lang w:val="vi" w:eastAsia="en-US" w:bidi="ar-SA"/>
      </w:rPr>
    </w:lvl>
    <w:lvl w:ilvl="6" w:tplc="6422E2CA">
      <w:numFmt w:val="bullet"/>
      <w:lvlText w:val="•"/>
      <w:lvlJc w:val="left"/>
      <w:pPr>
        <w:ind w:left="5488" w:hanging="173"/>
      </w:pPr>
      <w:rPr>
        <w:rFonts w:hint="default"/>
        <w:lang w:val="vi" w:eastAsia="en-US" w:bidi="ar-SA"/>
      </w:rPr>
    </w:lvl>
    <w:lvl w:ilvl="7" w:tplc="2334D318">
      <w:numFmt w:val="bullet"/>
      <w:lvlText w:val="•"/>
      <w:lvlJc w:val="left"/>
      <w:pPr>
        <w:ind w:left="6420" w:hanging="173"/>
      </w:pPr>
      <w:rPr>
        <w:rFonts w:hint="default"/>
        <w:lang w:val="vi" w:eastAsia="en-US" w:bidi="ar-SA"/>
      </w:rPr>
    </w:lvl>
    <w:lvl w:ilvl="8" w:tplc="EE8AC71E">
      <w:numFmt w:val="bullet"/>
      <w:lvlText w:val="•"/>
      <w:lvlJc w:val="left"/>
      <w:pPr>
        <w:ind w:left="7351" w:hanging="173"/>
      </w:pPr>
      <w:rPr>
        <w:rFonts w:hint="default"/>
        <w:lang w:val="vi" w:eastAsia="en-US" w:bidi="ar-SA"/>
      </w:rPr>
    </w:lvl>
  </w:abstractNum>
  <w:abstractNum w:abstractNumId="2" w15:restartNumberingAfterBreak="0">
    <w:nsid w:val="07160243"/>
    <w:multiLevelType w:val="hybridMultilevel"/>
    <w:tmpl w:val="DF045D08"/>
    <w:lvl w:ilvl="0" w:tplc="7848D9D6">
      <w:numFmt w:val="bullet"/>
      <w:lvlText w:val="-"/>
      <w:lvlJc w:val="left"/>
      <w:pPr>
        <w:ind w:left="108" w:hanging="166"/>
      </w:pPr>
      <w:rPr>
        <w:rFonts w:ascii="Times New Roman" w:eastAsia="Times New Roman" w:hAnsi="Times New Roman" w:cs="Times New Roman" w:hint="default"/>
        <w:b w:val="0"/>
        <w:bCs w:val="0"/>
        <w:i w:val="0"/>
        <w:iCs w:val="0"/>
        <w:spacing w:val="0"/>
        <w:w w:val="100"/>
        <w:sz w:val="24"/>
        <w:szCs w:val="24"/>
        <w:lang w:val="vi" w:eastAsia="en-US" w:bidi="ar-SA"/>
      </w:rPr>
    </w:lvl>
    <w:lvl w:ilvl="1" w:tplc="6E24C360">
      <w:numFmt w:val="bullet"/>
      <w:lvlText w:val="•"/>
      <w:lvlJc w:val="left"/>
      <w:pPr>
        <w:ind w:left="563" w:hanging="166"/>
      </w:pPr>
      <w:rPr>
        <w:rFonts w:hint="default"/>
        <w:lang w:val="vi" w:eastAsia="en-US" w:bidi="ar-SA"/>
      </w:rPr>
    </w:lvl>
    <w:lvl w:ilvl="2" w:tplc="AB8EFCC8">
      <w:numFmt w:val="bullet"/>
      <w:lvlText w:val="•"/>
      <w:lvlJc w:val="left"/>
      <w:pPr>
        <w:ind w:left="1027" w:hanging="166"/>
      </w:pPr>
      <w:rPr>
        <w:rFonts w:hint="default"/>
        <w:lang w:val="vi" w:eastAsia="en-US" w:bidi="ar-SA"/>
      </w:rPr>
    </w:lvl>
    <w:lvl w:ilvl="3" w:tplc="11E6E6F0">
      <w:numFmt w:val="bullet"/>
      <w:lvlText w:val="•"/>
      <w:lvlJc w:val="left"/>
      <w:pPr>
        <w:ind w:left="1491" w:hanging="166"/>
      </w:pPr>
      <w:rPr>
        <w:rFonts w:hint="default"/>
        <w:lang w:val="vi" w:eastAsia="en-US" w:bidi="ar-SA"/>
      </w:rPr>
    </w:lvl>
    <w:lvl w:ilvl="4" w:tplc="2B469220">
      <w:numFmt w:val="bullet"/>
      <w:lvlText w:val="•"/>
      <w:lvlJc w:val="left"/>
      <w:pPr>
        <w:ind w:left="1955" w:hanging="166"/>
      </w:pPr>
      <w:rPr>
        <w:rFonts w:hint="default"/>
        <w:lang w:val="vi" w:eastAsia="en-US" w:bidi="ar-SA"/>
      </w:rPr>
    </w:lvl>
    <w:lvl w:ilvl="5" w:tplc="766EE542">
      <w:numFmt w:val="bullet"/>
      <w:lvlText w:val="•"/>
      <w:lvlJc w:val="left"/>
      <w:pPr>
        <w:ind w:left="2419" w:hanging="166"/>
      </w:pPr>
      <w:rPr>
        <w:rFonts w:hint="default"/>
        <w:lang w:val="vi" w:eastAsia="en-US" w:bidi="ar-SA"/>
      </w:rPr>
    </w:lvl>
    <w:lvl w:ilvl="6" w:tplc="A56464D0">
      <w:numFmt w:val="bullet"/>
      <w:lvlText w:val="•"/>
      <w:lvlJc w:val="left"/>
      <w:pPr>
        <w:ind w:left="2882" w:hanging="166"/>
      </w:pPr>
      <w:rPr>
        <w:rFonts w:hint="default"/>
        <w:lang w:val="vi" w:eastAsia="en-US" w:bidi="ar-SA"/>
      </w:rPr>
    </w:lvl>
    <w:lvl w:ilvl="7" w:tplc="DCE0F6AA">
      <w:numFmt w:val="bullet"/>
      <w:lvlText w:val="•"/>
      <w:lvlJc w:val="left"/>
      <w:pPr>
        <w:ind w:left="3346" w:hanging="166"/>
      </w:pPr>
      <w:rPr>
        <w:rFonts w:hint="default"/>
        <w:lang w:val="vi" w:eastAsia="en-US" w:bidi="ar-SA"/>
      </w:rPr>
    </w:lvl>
    <w:lvl w:ilvl="8" w:tplc="A3E65238">
      <w:numFmt w:val="bullet"/>
      <w:lvlText w:val="•"/>
      <w:lvlJc w:val="left"/>
      <w:pPr>
        <w:ind w:left="3810" w:hanging="166"/>
      </w:pPr>
      <w:rPr>
        <w:rFonts w:hint="default"/>
        <w:lang w:val="vi" w:eastAsia="en-US" w:bidi="ar-SA"/>
      </w:rPr>
    </w:lvl>
  </w:abstractNum>
  <w:abstractNum w:abstractNumId="3" w15:restartNumberingAfterBreak="0">
    <w:nsid w:val="0A0C2758"/>
    <w:multiLevelType w:val="multilevel"/>
    <w:tmpl w:val="09FA0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BD2754"/>
    <w:multiLevelType w:val="multilevel"/>
    <w:tmpl w:val="0ABD2754"/>
    <w:lvl w:ilvl="0">
      <w:start w:val="1"/>
      <w:numFmt w:val="decimal"/>
      <w:lvlText w:val="%1"/>
      <w:lvlJc w:val="left"/>
      <w:pPr>
        <w:ind w:left="720" w:hanging="522"/>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CD2151B"/>
    <w:multiLevelType w:val="multilevel"/>
    <w:tmpl w:val="0CD2151B"/>
    <w:lvl w:ilvl="0">
      <w:start w:val="1"/>
      <w:numFmt w:val="decimal"/>
      <w:lvlText w:val="%1"/>
      <w:lvlJc w:val="left"/>
      <w:pPr>
        <w:ind w:left="720" w:hanging="52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E1D209E"/>
    <w:multiLevelType w:val="hybridMultilevel"/>
    <w:tmpl w:val="19F2C8A4"/>
    <w:lvl w:ilvl="0" w:tplc="C8C4C0A8">
      <w:start w:val="1"/>
      <w:numFmt w:val="lowerLetter"/>
      <w:lvlText w:val="%1)"/>
      <w:lvlJc w:val="left"/>
      <w:pPr>
        <w:ind w:left="1470" w:hanging="325"/>
      </w:pPr>
      <w:rPr>
        <w:rFonts w:ascii="Times New Roman" w:eastAsia="Times New Roman" w:hAnsi="Times New Roman" w:cs="Times New Roman" w:hint="default"/>
        <w:b w:val="0"/>
        <w:bCs w:val="0"/>
        <w:i/>
        <w:iCs/>
        <w:spacing w:val="0"/>
        <w:w w:val="100"/>
        <w:sz w:val="28"/>
        <w:szCs w:val="28"/>
        <w:lang w:val="vi" w:eastAsia="en-US" w:bidi="ar-SA"/>
      </w:rPr>
    </w:lvl>
    <w:lvl w:ilvl="1" w:tplc="9EE2E71C">
      <w:numFmt w:val="bullet"/>
      <w:lvlText w:val="•"/>
      <w:lvlJc w:val="left"/>
      <w:pPr>
        <w:ind w:left="2324" w:hanging="325"/>
      </w:pPr>
      <w:rPr>
        <w:rFonts w:hint="default"/>
        <w:lang w:val="vi" w:eastAsia="en-US" w:bidi="ar-SA"/>
      </w:rPr>
    </w:lvl>
    <w:lvl w:ilvl="2" w:tplc="DB365D9C">
      <w:numFmt w:val="bullet"/>
      <w:lvlText w:val="•"/>
      <w:lvlJc w:val="left"/>
      <w:pPr>
        <w:ind w:left="3168" w:hanging="325"/>
      </w:pPr>
      <w:rPr>
        <w:rFonts w:hint="default"/>
        <w:lang w:val="vi" w:eastAsia="en-US" w:bidi="ar-SA"/>
      </w:rPr>
    </w:lvl>
    <w:lvl w:ilvl="3" w:tplc="87B24D38">
      <w:numFmt w:val="bullet"/>
      <w:lvlText w:val="•"/>
      <w:lvlJc w:val="left"/>
      <w:pPr>
        <w:ind w:left="4013" w:hanging="325"/>
      </w:pPr>
      <w:rPr>
        <w:rFonts w:hint="default"/>
        <w:lang w:val="vi" w:eastAsia="en-US" w:bidi="ar-SA"/>
      </w:rPr>
    </w:lvl>
    <w:lvl w:ilvl="4" w:tplc="EA16FD24">
      <w:numFmt w:val="bullet"/>
      <w:lvlText w:val="•"/>
      <w:lvlJc w:val="left"/>
      <w:pPr>
        <w:ind w:left="4857" w:hanging="325"/>
      </w:pPr>
      <w:rPr>
        <w:rFonts w:hint="default"/>
        <w:lang w:val="vi" w:eastAsia="en-US" w:bidi="ar-SA"/>
      </w:rPr>
    </w:lvl>
    <w:lvl w:ilvl="5" w:tplc="123CF530">
      <w:numFmt w:val="bullet"/>
      <w:lvlText w:val="•"/>
      <w:lvlJc w:val="left"/>
      <w:pPr>
        <w:ind w:left="5702" w:hanging="325"/>
      </w:pPr>
      <w:rPr>
        <w:rFonts w:hint="default"/>
        <w:lang w:val="vi" w:eastAsia="en-US" w:bidi="ar-SA"/>
      </w:rPr>
    </w:lvl>
    <w:lvl w:ilvl="6" w:tplc="E3026C0E">
      <w:numFmt w:val="bullet"/>
      <w:lvlText w:val="•"/>
      <w:lvlJc w:val="left"/>
      <w:pPr>
        <w:ind w:left="6546" w:hanging="325"/>
      </w:pPr>
      <w:rPr>
        <w:rFonts w:hint="default"/>
        <w:lang w:val="vi" w:eastAsia="en-US" w:bidi="ar-SA"/>
      </w:rPr>
    </w:lvl>
    <w:lvl w:ilvl="7" w:tplc="AEF44BD6">
      <w:numFmt w:val="bullet"/>
      <w:lvlText w:val="•"/>
      <w:lvlJc w:val="left"/>
      <w:pPr>
        <w:ind w:left="7390" w:hanging="325"/>
      </w:pPr>
      <w:rPr>
        <w:rFonts w:hint="default"/>
        <w:lang w:val="vi" w:eastAsia="en-US" w:bidi="ar-SA"/>
      </w:rPr>
    </w:lvl>
    <w:lvl w:ilvl="8" w:tplc="BE9C105E">
      <w:numFmt w:val="bullet"/>
      <w:lvlText w:val="•"/>
      <w:lvlJc w:val="left"/>
      <w:pPr>
        <w:ind w:left="8235" w:hanging="325"/>
      </w:pPr>
      <w:rPr>
        <w:rFonts w:hint="default"/>
        <w:lang w:val="vi" w:eastAsia="en-US" w:bidi="ar-SA"/>
      </w:rPr>
    </w:lvl>
  </w:abstractNum>
  <w:abstractNum w:abstractNumId="7" w15:restartNumberingAfterBreak="0">
    <w:nsid w:val="10CF7EFB"/>
    <w:multiLevelType w:val="multilevel"/>
    <w:tmpl w:val="5CCC7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BD2C93"/>
    <w:multiLevelType w:val="hybridMultilevel"/>
    <w:tmpl w:val="6C709F3C"/>
    <w:lvl w:ilvl="0" w:tplc="455C350A">
      <w:numFmt w:val="bullet"/>
      <w:lvlText w:val="-"/>
      <w:lvlJc w:val="left"/>
      <w:pPr>
        <w:ind w:left="108" w:hanging="157"/>
      </w:pPr>
      <w:rPr>
        <w:rFonts w:ascii="Times New Roman" w:eastAsia="Times New Roman" w:hAnsi="Times New Roman" w:cs="Times New Roman" w:hint="default"/>
        <w:b w:val="0"/>
        <w:bCs w:val="0"/>
        <w:i w:val="0"/>
        <w:iCs w:val="0"/>
        <w:spacing w:val="0"/>
        <w:w w:val="100"/>
        <w:sz w:val="24"/>
        <w:szCs w:val="24"/>
        <w:lang w:val="vi" w:eastAsia="en-US" w:bidi="ar-SA"/>
      </w:rPr>
    </w:lvl>
    <w:lvl w:ilvl="1" w:tplc="431879AA">
      <w:numFmt w:val="bullet"/>
      <w:lvlText w:val="•"/>
      <w:lvlJc w:val="left"/>
      <w:pPr>
        <w:ind w:left="563" w:hanging="157"/>
      </w:pPr>
      <w:rPr>
        <w:rFonts w:hint="default"/>
        <w:lang w:val="vi" w:eastAsia="en-US" w:bidi="ar-SA"/>
      </w:rPr>
    </w:lvl>
    <w:lvl w:ilvl="2" w:tplc="EF88F4B0">
      <w:numFmt w:val="bullet"/>
      <w:lvlText w:val="•"/>
      <w:lvlJc w:val="left"/>
      <w:pPr>
        <w:ind w:left="1027" w:hanging="157"/>
      </w:pPr>
      <w:rPr>
        <w:rFonts w:hint="default"/>
        <w:lang w:val="vi" w:eastAsia="en-US" w:bidi="ar-SA"/>
      </w:rPr>
    </w:lvl>
    <w:lvl w:ilvl="3" w:tplc="9F0278A8">
      <w:numFmt w:val="bullet"/>
      <w:lvlText w:val="•"/>
      <w:lvlJc w:val="left"/>
      <w:pPr>
        <w:ind w:left="1491" w:hanging="157"/>
      </w:pPr>
      <w:rPr>
        <w:rFonts w:hint="default"/>
        <w:lang w:val="vi" w:eastAsia="en-US" w:bidi="ar-SA"/>
      </w:rPr>
    </w:lvl>
    <w:lvl w:ilvl="4" w:tplc="57AAA75A">
      <w:numFmt w:val="bullet"/>
      <w:lvlText w:val="•"/>
      <w:lvlJc w:val="left"/>
      <w:pPr>
        <w:ind w:left="1955" w:hanging="157"/>
      </w:pPr>
      <w:rPr>
        <w:rFonts w:hint="default"/>
        <w:lang w:val="vi" w:eastAsia="en-US" w:bidi="ar-SA"/>
      </w:rPr>
    </w:lvl>
    <w:lvl w:ilvl="5" w:tplc="CE74F606">
      <w:numFmt w:val="bullet"/>
      <w:lvlText w:val="•"/>
      <w:lvlJc w:val="left"/>
      <w:pPr>
        <w:ind w:left="2419" w:hanging="157"/>
      </w:pPr>
      <w:rPr>
        <w:rFonts w:hint="default"/>
        <w:lang w:val="vi" w:eastAsia="en-US" w:bidi="ar-SA"/>
      </w:rPr>
    </w:lvl>
    <w:lvl w:ilvl="6" w:tplc="CD329C6C">
      <w:numFmt w:val="bullet"/>
      <w:lvlText w:val="•"/>
      <w:lvlJc w:val="left"/>
      <w:pPr>
        <w:ind w:left="2882" w:hanging="157"/>
      </w:pPr>
      <w:rPr>
        <w:rFonts w:hint="default"/>
        <w:lang w:val="vi" w:eastAsia="en-US" w:bidi="ar-SA"/>
      </w:rPr>
    </w:lvl>
    <w:lvl w:ilvl="7" w:tplc="71320D9A">
      <w:numFmt w:val="bullet"/>
      <w:lvlText w:val="•"/>
      <w:lvlJc w:val="left"/>
      <w:pPr>
        <w:ind w:left="3346" w:hanging="157"/>
      </w:pPr>
      <w:rPr>
        <w:rFonts w:hint="default"/>
        <w:lang w:val="vi" w:eastAsia="en-US" w:bidi="ar-SA"/>
      </w:rPr>
    </w:lvl>
    <w:lvl w:ilvl="8" w:tplc="2DDCBCAE">
      <w:numFmt w:val="bullet"/>
      <w:lvlText w:val="•"/>
      <w:lvlJc w:val="left"/>
      <w:pPr>
        <w:ind w:left="3810" w:hanging="157"/>
      </w:pPr>
      <w:rPr>
        <w:rFonts w:hint="default"/>
        <w:lang w:val="vi" w:eastAsia="en-US" w:bidi="ar-SA"/>
      </w:rPr>
    </w:lvl>
  </w:abstractNum>
  <w:abstractNum w:abstractNumId="9" w15:restartNumberingAfterBreak="0">
    <w:nsid w:val="16421B75"/>
    <w:multiLevelType w:val="hybridMultilevel"/>
    <w:tmpl w:val="94922AB8"/>
    <w:lvl w:ilvl="0" w:tplc="54F83ECC">
      <w:start w:val="16"/>
      <w:numFmt w:val="decimal"/>
      <w:lvlText w:val="%1."/>
      <w:lvlJc w:val="left"/>
      <w:pPr>
        <w:ind w:left="476" w:hanging="360"/>
      </w:pPr>
      <w:rPr>
        <w:rFonts w:hint="default"/>
      </w:rPr>
    </w:lvl>
    <w:lvl w:ilvl="1" w:tplc="04090019" w:tentative="1">
      <w:start w:val="1"/>
      <w:numFmt w:val="lowerLetter"/>
      <w:lvlText w:val="%2."/>
      <w:lvlJc w:val="left"/>
      <w:pPr>
        <w:ind w:left="1196" w:hanging="360"/>
      </w:pPr>
    </w:lvl>
    <w:lvl w:ilvl="2" w:tplc="0409001B" w:tentative="1">
      <w:start w:val="1"/>
      <w:numFmt w:val="lowerRoman"/>
      <w:lvlText w:val="%3."/>
      <w:lvlJc w:val="right"/>
      <w:pPr>
        <w:ind w:left="1916" w:hanging="180"/>
      </w:pPr>
    </w:lvl>
    <w:lvl w:ilvl="3" w:tplc="0409000F" w:tentative="1">
      <w:start w:val="1"/>
      <w:numFmt w:val="decimal"/>
      <w:lvlText w:val="%4."/>
      <w:lvlJc w:val="left"/>
      <w:pPr>
        <w:ind w:left="2636" w:hanging="360"/>
      </w:pPr>
    </w:lvl>
    <w:lvl w:ilvl="4" w:tplc="04090019" w:tentative="1">
      <w:start w:val="1"/>
      <w:numFmt w:val="lowerLetter"/>
      <w:lvlText w:val="%5."/>
      <w:lvlJc w:val="left"/>
      <w:pPr>
        <w:ind w:left="3356" w:hanging="360"/>
      </w:pPr>
    </w:lvl>
    <w:lvl w:ilvl="5" w:tplc="0409001B" w:tentative="1">
      <w:start w:val="1"/>
      <w:numFmt w:val="lowerRoman"/>
      <w:lvlText w:val="%6."/>
      <w:lvlJc w:val="right"/>
      <w:pPr>
        <w:ind w:left="4076" w:hanging="180"/>
      </w:pPr>
    </w:lvl>
    <w:lvl w:ilvl="6" w:tplc="0409000F" w:tentative="1">
      <w:start w:val="1"/>
      <w:numFmt w:val="decimal"/>
      <w:lvlText w:val="%7."/>
      <w:lvlJc w:val="left"/>
      <w:pPr>
        <w:ind w:left="4796" w:hanging="360"/>
      </w:pPr>
    </w:lvl>
    <w:lvl w:ilvl="7" w:tplc="04090019" w:tentative="1">
      <w:start w:val="1"/>
      <w:numFmt w:val="lowerLetter"/>
      <w:lvlText w:val="%8."/>
      <w:lvlJc w:val="left"/>
      <w:pPr>
        <w:ind w:left="5516" w:hanging="360"/>
      </w:pPr>
    </w:lvl>
    <w:lvl w:ilvl="8" w:tplc="0409001B" w:tentative="1">
      <w:start w:val="1"/>
      <w:numFmt w:val="lowerRoman"/>
      <w:lvlText w:val="%9."/>
      <w:lvlJc w:val="right"/>
      <w:pPr>
        <w:ind w:left="6236" w:hanging="180"/>
      </w:pPr>
    </w:lvl>
  </w:abstractNum>
  <w:abstractNum w:abstractNumId="10" w15:restartNumberingAfterBreak="0">
    <w:nsid w:val="1B2501C9"/>
    <w:multiLevelType w:val="hybridMultilevel"/>
    <w:tmpl w:val="D660A858"/>
    <w:lvl w:ilvl="0" w:tplc="B27E1EE6">
      <w:start w:val="12"/>
      <w:numFmt w:val="decimal"/>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1" w15:restartNumberingAfterBreak="0">
    <w:nsid w:val="1E7B7C57"/>
    <w:multiLevelType w:val="multilevel"/>
    <w:tmpl w:val="1E7B7C57"/>
    <w:lvl w:ilvl="0">
      <w:start w:val="1"/>
      <w:numFmt w:val="decimal"/>
      <w:lvlText w:val="%1"/>
      <w:lvlJc w:val="left"/>
      <w:pPr>
        <w:ind w:left="720" w:hanging="522"/>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F792791"/>
    <w:multiLevelType w:val="multilevel"/>
    <w:tmpl w:val="1F792791"/>
    <w:lvl w:ilvl="0">
      <w:start w:val="1"/>
      <w:numFmt w:val="decimal"/>
      <w:lvlText w:val="%1"/>
      <w:lvlJc w:val="left"/>
      <w:pPr>
        <w:ind w:left="720" w:hanging="522"/>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05230EE"/>
    <w:multiLevelType w:val="multilevel"/>
    <w:tmpl w:val="205230EE"/>
    <w:lvl w:ilvl="0">
      <w:start w:val="1"/>
      <w:numFmt w:val="decimal"/>
      <w:lvlText w:val="%1"/>
      <w:lvlJc w:val="left"/>
      <w:pPr>
        <w:ind w:left="720" w:hanging="522"/>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BA47782"/>
    <w:multiLevelType w:val="hybridMultilevel"/>
    <w:tmpl w:val="0FBE5C7E"/>
    <w:lvl w:ilvl="0" w:tplc="A3B28BC2">
      <w:start w:val="1"/>
      <w:numFmt w:val="decimal"/>
      <w:lvlText w:val="%1."/>
      <w:lvlJc w:val="left"/>
      <w:pPr>
        <w:ind w:left="288" w:hanging="300"/>
      </w:pPr>
      <w:rPr>
        <w:rFonts w:ascii="Times New Roman" w:eastAsia="Times New Roman" w:hAnsi="Times New Roman" w:cs="Times New Roman" w:hint="default"/>
        <w:b/>
        <w:bCs/>
        <w:i w:val="0"/>
        <w:iCs w:val="0"/>
        <w:spacing w:val="0"/>
        <w:w w:val="102"/>
        <w:sz w:val="27"/>
        <w:szCs w:val="27"/>
        <w:lang w:val="vi" w:eastAsia="en-US" w:bidi="ar-SA"/>
      </w:rPr>
    </w:lvl>
    <w:lvl w:ilvl="1" w:tplc="23388F18">
      <w:numFmt w:val="bullet"/>
      <w:lvlText w:val="-"/>
      <w:lvlJc w:val="left"/>
      <w:pPr>
        <w:ind w:left="288" w:hanging="180"/>
      </w:pPr>
      <w:rPr>
        <w:rFonts w:ascii="Times New Roman" w:eastAsia="Times New Roman" w:hAnsi="Times New Roman" w:cs="Times New Roman" w:hint="default"/>
        <w:b w:val="0"/>
        <w:bCs w:val="0"/>
        <w:i w:val="0"/>
        <w:iCs w:val="0"/>
        <w:spacing w:val="0"/>
        <w:w w:val="102"/>
        <w:sz w:val="27"/>
        <w:szCs w:val="27"/>
        <w:lang w:val="vi" w:eastAsia="en-US" w:bidi="ar-SA"/>
      </w:rPr>
    </w:lvl>
    <w:lvl w:ilvl="2" w:tplc="1C08CEE2">
      <w:numFmt w:val="bullet"/>
      <w:lvlText w:val="•"/>
      <w:lvlJc w:val="left"/>
      <w:pPr>
        <w:ind w:left="2123" w:hanging="180"/>
      </w:pPr>
      <w:rPr>
        <w:rFonts w:hint="default"/>
        <w:lang w:val="vi" w:eastAsia="en-US" w:bidi="ar-SA"/>
      </w:rPr>
    </w:lvl>
    <w:lvl w:ilvl="3" w:tplc="2CCAAC8A">
      <w:numFmt w:val="bullet"/>
      <w:lvlText w:val="•"/>
      <w:lvlJc w:val="left"/>
      <w:pPr>
        <w:ind w:left="3044" w:hanging="180"/>
      </w:pPr>
      <w:rPr>
        <w:rFonts w:hint="default"/>
        <w:lang w:val="vi" w:eastAsia="en-US" w:bidi="ar-SA"/>
      </w:rPr>
    </w:lvl>
    <w:lvl w:ilvl="4" w:tplc="B7664090">
      <w:numFmt w:val="bullet"/>
      <w:lvlText w:val="•"/>
      <w:lvlJc w:val="left"/>
      <w:pPr>
        <w:ind w:left="3966" w:hanging="180"/>
      </w:pPr>
      <w:rPr>
        <w:rFonts w:hint="default"/>
        <w:lang w:val="vi" w:eastAsia="en-US" w:bidi="ar-SA"/>
      </w:rPr>
    </w:lvl>
    <w:lvl w:ilvl="5" w:tplc="6854E77E">
      <w:numFmt w:val="bullet"/>
      <w:lvlText w:val="•"/>
      <w:lvlJc w:val="left"/>
      <w:pPr>
        <w:ind w:left="4887" w:hanging="180"/>
      </w:pPr>
      <w:rPr>
        <w:rFonts w:hint="default"/>
        <w:lang w:val="vi" w:eastAsia="en-US" w:bidi="ar-SA"/>
      </w:rPr>
    </w:lvl>
    <w:lvl w:ilvl="6" w:tplc="70DE669A">
      <w:numFmt w:val="bullet"/>
      <w:lvlText w:val="•"/>
      <w:lvlJc w:val="left"/>
      <w:pPr>
        <w:ind w:left="5809" w:hanging="180"/>
      </w:pPr>
      <w:rPr>
        <w:rFonts w:hint="default"/>
        <w:lang w:val="vi" w:eastAsia="en-US" w:bidi="ar-SA"/>
      </w:rPr>
    </w:lvl>
    <w:lvl w:ilvl="7" w:tplc="8660A49A">
      <w:numFmt w:val="bullet"/>
      <w:lvlText w:val="•"/>
      <w:lvlJc w:val="left"/>
      <w:pPr>
        <w:ind w:left="6730" w:hanging="180"/>
      </w:pPr>
      <w:rPr>
        <w:rFonts w:hint="default"/>
        <w:lang w:val="vi" w:eastAsia="en-US" w:bidi="ar-SA"/>
      </w:rPr>
    </w:lvl>
    <w:lvl w:ilvl="8" w:tplc="4F8AE28E">
      <w:numFmt w:val="bullet"/>
      <w:lvlText w:val="•"/>
      <w:lvlJc w:val="left"/>
      <w:pPr>
        <w:ind w:left="7652" w:hanging="180"/>
      </w:pPr>
      <w:rPr>
        <w:rFonts w:hint="default"/>
        <w:lang w:val="vi" w:eastAsia="en-US" w:bidi="ar-SA"/>
      </w:rPr>
    </w:lvl>
  </w:abstractNum>
  <w:abstractNum w:abstractNumId="15" w15:restartNumberingAfterBreak="0">
    <w:nsid w:val="2E7626EE"/>
    <w:multiLevelType w:val="multilevel"/>
    <w:tmpl w:val="6D105CF6"/>
    <w:lvl w:ilvl="0">
      <w:start w:val="1"/>
      <w:numFmt w:val="decimal"/>
      <w:lvlText w:val="%1."/>
      <w:lvlJc w:val="left"/>
      <w:pPr>
        <w:ind w:left="426" w:hanging="301"/>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1.%2."/>
      <w:lvlJc w:val="left"/>
      <w:pPr>
        <w:ind w:left="1636" w:hanging="490"/>
        <w:jc w:val="right"/>
      </w:pPr>
      <w:rPr>
        <w:rFonts w:ascii="Times New Roman" w:eastAsia="Times New Roman" w:hAnsi="Times New Roman" w:cs="Times New Roman" w:hint="default"/>
        <w:b/>
        <w:bCs/>
        <w:i w:val="0"/>
        <w:iCs w:val="0"/>
        <w:spacing w:val="0"/>
        <w:w w:val="100"/>
        <w:sz w:val="28"/>
        <w:szCs w:val="28"/>
        <w:lang w:val="vi" w:eastAsia="en-US" w:bidi="ar-SA"/>
      </w:rPr>
    </w:lvl>
    <w:lvl w:ilvl="2">
      <w:numFmt w:val="bullet"/>
      <w:lvlText w:val="-"/>
      <w:lvlJc w:val="left"/>
      <w:pPr>
        <w:ind w:left="426" w:hanging="208"/>
      </w:pPr>
      <w:rPr>
        <w:rFonts w:ascii="Times New Roman" w:eastAsia="Times New Roman" w:hAnsi="Times New Roman" w:cs="Times New Roman" w:hint="default"/>
        <w:b w:val="0"/>
        <w:bCs w:val="0"/>
        <w:i w:val="0"/>
        <w:iCs w:val="0"/>
        <w:spacing w:val="0"/>
        <w:w w:val="100"/>
        <w:sz w:val="28"/>
        <w:szCs w:val="28"/>
        <w:lang w:val="vi" w:eastAsia="en-US" w:bidi="ar-SA"/>
      </w:rPr>
    </w:lvl>
    <w:lvl w:ilvl="3">
      <w:numFmt w:val="bullet"/>
      <w:lvlText w:val="•"/>
      <w:lvlJc w:val="left"/>
      <w:pPr>
        <w:ind w:left="3480" w:hanging="208"/>
      </w:pPr>
      <w:rPr>
        <w:rFonts w:hint="default"/>
        <w:lang w:val="vi" w:eastAsia="en-US" w:bidi="ar-SA"/>
      </w:rPr>
    </w:lvl>
    <w:lvl w:ilvl="4">
      <w:numFmt w:val="bullet"/>
      <w:lvlText w:val="•"/>
      <w:lvlJc w:val="left"/>
      <w:pPr>
        <w:ind w:left="4401" w:hanging="208"/>
      </w:pPr>
      <w:rPr>
        <w:rFonts w:hint="default"/>
        <w:lang w:val="vi" w:eastAsia="en-US" w:bidi="ar-SA"/>
      </w:rPr>
    </w:lvl>
    <w:lvl w:ilvl="5">
      <w:numFmt w:val="bullet"/>
      <w:lvlText w:val="•"/>
      <w:lvlJc w:val="left"/>
      <w:pPr>
        <w:ind w:left="5321" w:hanging="208"/>
      </w:pPr>
      <w:rPr>
        <w:rFonts w:hint="default"/>
        <w:lang w:val="vi" w:eastAsia="en-US" w:bidi="ar-SA"/>
      </w:rPr>
    </w:lvl>
    <w:lvl w:ilvl="6">
      <w:numFmt w:val="bullet"/>
      <w:lvlText w:val="•"/>
      <w:lvlJc w:val="left"/>
      <w:pPr>
        <w:ind w:left="6242" w:hanging="208"/>
      </w:pPr>
      <w:rPr>
        <w:rFonts w:hint="default"/>
        <w:lang w:val="vi" w:eastAsia="en-US" w:bidi="ar-SA"/>
      </w:rPr>
    </w:lvl>
    <w:lvl w:ilvl="7">
      <w:numFmt w:val="bullet"/>
      <w:lvlText w:val="•"/>
      <w:lvlJc w:val="left"/>
      <w:pPr>
        <w:ind w:left="7162" w:hanging="208"/>
      </w:pPr>
      <w:rPr>
        <w:rFonts w:hint="default"/>
        <w:lang w:val="vi" w:eastAsia="en-US" w:bidi="ar-SA"/>
      </w:rPr>
    </w:lvl>
    <w:lvl w:ilvl="8">
      <w:numFmt w:val="bullet"/>
      <w:lvlText w:val="•"/>
      <w:lvlJc w:val="left"/>
      <w:pPr>
        <w:ind w:left="8083" w:hanging="208"/>
      </w:pPr>
      <w:rPr>
        <w:rFonts w:hint="default"/>
        <w:lang w:val="vi" w:eastAsia="en-US" w:bidi="ar-SA"/>
      </w:rPr>
    </w:lvl>
  </w:abstractNum>
  <w:abstractNum w:abstractNumId="16" w15:restartNumberingAfterBreak="0">
    <w:nsid w:val="2F49468C"/>
    <w:multiLevelType w:val="hybridMultilevel"/>
    <w:tmpl w:val="BE147972"/>
    <w:lvl w:ilvl="0" w:tplc="6AC8E2DE">
      <w:start w:val="1"/>
      <w:numFmt w:val="lowerLetter"/>
      <w:lvlText w:val="%1)"/>
      <w:lvlJc w:val="left"/>
      <w:pPr>
        <w:ind w:left="322" w:hanging="322"/>
      </w:pPr>
      <w:rPr>
        <w:rFonts w:ascii="Times New Roman" w:eastAsia="Times New Roman" w:hAnsi="Times New Roman" w:cs="Times New Roman"/>
        <w:b w:val="0"/>
        <w:bCs w:val="0"/>
        <w:i/>
        <w:iCs/>
        <w:spacing w:val="0"/>
        <w:w w:val="100"/>
        <w:sz w:val="28"/>
        <w:szCs w:val="28"/>
        <w:lang w:val="vi" w:eastAsia="en-US" w:bidi="ar-SA"/>
      </w:rPr>
    </w:lvl>
    <w:lvl w:ilvl="1" w:tplc="081EA494">
      <w:numFmt w:val="bullet"/>
      <w:lvlText w:val="•"/>
      <w:lvlJc w:val="left"/>
      <w:pPr>
        <w:ind w:left="1266" w:hanging="322"/>
      </w:pPr>
      <w:rPr>
        <w:rFonts w:hint="default"/>
        <w:lang w:val="vi" w:eastAsia="en-US" w:bidi="ar-SA"/>
      </w:rPr>
    </w:lvl>
    <w:lvl w:ilvl="2" w:tplc="2E9EDFBE">
      <w:numFmt w:val="bullet"/>
      <w:lvlText w:val="•"/>
      <w:lvlJc w:val="left"/>
      <w:pPr>
        <w:ind w:left="2216" w:hanging="322"/>
      </w:pPr>
      <w:rPr>
        <w:rFonts w:hint="default"/>
        <w:lang w:val="vi" w:eastAsia="en-US" w:bidi="ar-SA"/>
      </w:rPr>
    </w:lvl>
    <w:lvl w:ilvl="3" w:tplc="2F5C5566">
      <w:numFmt w:val="bullet"/>
      <w:lvlText w:val="•"/>
      <w:lvlJc w:val="left"/>
      <w:pPr>
        <w:ind w:left="3167" w:hanging="322"/>
      </w:pPr>
      <w:rPr>
        <w:rFonts w:hint="default"/>
        <w:lang w:val="vi" w:eastAsia="en-US" w:bidi="ar-SA"/>
      </w:rPr>
    </w:lvl>
    <w:lvl w:ilvl="4" w:tplc="88BE71A4">
      <w:numFmt w:val="bullet"/>
      <w:lvlText w:val="•"/>
      <w:lvlJc w:val="left"/>
      <w:pPr>
        <w:ind w:left="4117" w:hanging="322"/>
      </w:pPr>
      <w:rPr>
        <w:rFonts w:hint="default"/>
        <w:lang w:val="vi" w:eastAsia="en-US" w:bidi="ar-SA"/>
      </w:rPr>
    </w:lvl>
    <w:lvl w:ilvl="5" w:tplc="0900BC3C">
      <w:numFmt w:val="bullet"/>
      <w:lvlText w:val="•"/>
      <w:lvlJc w:val="left"/>
      <w:pPr>
        <w:ind w:left="5068" w:hanging="322"/>
      </w:pPr>
      <w:rPr>
        <w:rFonts w:hint="default"/>
        <w:lang w:val="vi" w:eastAsia="en-US" w:bidi="ar-SA"/>
      </w:rPr>
    </w:lvl>
    <w:lvl w:ilvl="6" w:tplc="EA485664">
      <w:numFmt w:val="bullet"/>
      <w:lvlText w:val="•"/>
      <w:lvlJc w:val="left"/>
      <w:pPr>
        <w:ind w:left="6018" w:hanging="322"/>
      </w:pPr>
      <w:rPr>
        <w:rFonts w:hint="default"/>
        <w:lang w:val="vi" w:eastAsia="en-US" w:bidi="ar-SA"/>
      </w:rPr>
    </w:lvl>
    <w:lvl w:ilvl="7" w:tplc="BA9C71B6">
      <w:numFmt w:val="bullet"/>
      <w:lvlText w:val="•"/>
      <w:lvlJc w:val="left"/>
      <w:pPr>
        <w:ind w:left="6968" w:hanging="322"/>
      </w:pPr>
      <w:rPr>
        <w:rFonts w:hint="default"/>
        <w:lang w:val="vi" w:eastAsia="en-US" w:bidi="ar-SA"/>
      </w:rPr>
    </w:lvl>
    <w:lvl w:ilvl="8" w:tplc="F4588B62">
      <w:numFmt w:val="bullet"/>
      <w:lvlText w:val="•"/>
      <w:lvlJc w:val="left"/>
      <w:pPr>
        <w:ind w:left="7919" w:hanging="322"/>
      </w:pPr>
      <w:rPr>
        <w:rFonts w:hint="default"/>
        <w:lang w:val="vi" w:eastAsia="en-US" w:bidi="ar-SA"/>
      </w:rPr>
    </w:lvl>
  </w:abstractNum>
  <w:abstractNum w:abstractNumId="17" w15:restartNumberingAfterBreak="0">
    <w:nsid w:val="2FA17DD8"/>
    <w:multiLevelType w:val="multilevel"/>
    <w:tmpl w:val="2FA17DD8"/>
    <w:lvl w:ilvl="0">
      <w:start w:val="1"/>
      <w:numFmt w:val="decimal"/>
      <w:lvlText w:val="%1"/>
      <w:lvlJc w:val="left"/>
      <w:pPr>
        <w:ind w:left="720" w:hanging="52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2F10DB9"/>
    <w:multiLevelType w:val="hybridMultilevel"/>
    <w:tmpl w:val="4E2672C2"/>
    <w:lvl w:ilvl="0" w:tplc="217E6250">
      <w:start w:val="1"/>
      <w:numFmt w:val="decimal"/>
      <w:lvlText w:val="%1."/>
      <w:lvlJc w:val="left"/>
      <w:pPr>
        <w:ind w:left="1426" w:hanging="280"/>
      </w:pPr>
      <w:rPr>
        <w:rFonts w:ascii="Times New Roman" w:eastAsia="Times New Roman" w:hAnsi="Times New Roman" w:cs="Times New Roman" w:hint="default"/>
        <w:b w:val="0"/>
        <w:bCs w:val="0"/>
        <w:i/>
        <w:iCs/>
        <w:spacing w:val="0"/>
        <w:w w:val="100"/>
        <w:sz w:val="28"/>
        <w:szCs w:val="28"/>
        <w:lang w:val="vi" w:eastAsia="en-US" w:bidi="ar-SA"/>
      </w:rPr>
    </w:lvl>
    <w:lvl w:ilvl="1" w:tplc="09CC1B46">
      <w:start w:val="1"/>
      <w:numFmt w:val="lowerLetter"/>
      <w:lvlText w:val="%2)"/>
      <w:lvlJc w:val="left"/>
      <w:pPr>
        <w:ind w:left="1449" w:hanging="304"/>
      </w:pPr>
      <w:rPr>
        <w:rFonts w:ascii="Times New Roman" w:eastAsia="Times New Roman" w:hAnsi="Times New Roman" w:cs="Times New Roman" w:hint="default"/>
        <w:b w:val="0"/>
        <w:bCs w:val="0"/>
        <w:i/>
        <w:iCs/>
        <w:spacing w:val="0"/>
        <w:w w:val="100"/>
        <w:sz w:val="28"/>
        <w:szCs w:val="28"/>
        <w:lang w:val="vi" w:eastAsia="en-US" w:bidi="ar-SA"/>
      </w:rPr>
    </w:lvl>
    <w:lvl w:ilvl="2" w:tplc="A6BA9DBE">
      <w:numFmt w:val="bullet"/>
      <w:lvlText w:val="•"/>
      <w:lvlJc w:val="left"/>
      <w:pPr>
        <w:ind w:left="2382" w:hanging="304"/>
      </w:pPr>
      <w:rPr>
        <w:rFonts w:hint="default"/>
        <w:lang w:val="vi" w:eastAsia="en-US" w:bidi="ar-SA"/>
      </w:rPr>
    </w:lvl>
    <w:lvl w:ilvl="3" w:tplc="0FFA5E52">
      <w:numFmt w:val="bullet"/>
      <w:lvlText w:val="•"/>
      <w:lvlJc w:val="left"/>
      <w:pPr>
        <w:ind w:left="3325" w:hanging="304"/>
      </w:pPr>
      <w:rPr>
        <w:rFonts w:hint="default"/>
        <w:lang w:val="vi" w:eastAsia="en-US" w:bidi="ar-SA"/>
      </w:rPr>
    </w:lvl>
    <w:lvl w:ilvl="4" w:tplc="CD887F78">
      <w:numFmt w:val="bullet"/>
      <w:lvlText w:val="•"/>
      <w:lvlJc w:val="left"/>
      <w:pPr>
        <w:ind w:left="4268" w:hanging="304"/>
      </w:pPr>
      <w:rPr>
        <w:rFonts w:hint="default"/>
        <w:lang w:val="vi" w:eastAsia="en-US" w:bidi="ar-SA"/>
      </w:rPr>
    </w:lvl>
    <w:lvl w:ilvl="5" w:tplc="B7C46298">
      <w:numFmt w:val="bullet"/>
      <w:lvlText w:val="•"/>
      <w:lvlJc w:val="left"/>
      <w:pPr>
        <w:ind w:left="5210" w:hanging="304"/>
      </w:pPr>
      <w:rPr>
        <w:rFonts w:hint="default"/>
        <w:lang w:val="vi" w:eastAsia="en-US" w:bidi="ar-SA"/>
      </w:rPr>
    </w:lvl>
    <w:lvl w:ilvl="6" w:tplc="E71A85D8">
      <w:numFmt w:val="bullet"/>
      <w:lvlText w:val="•"/>
      <w:lvlJc w:val="left"/>
      <w:pPr>
        <w:ind w:left="6153" w:hanging="304"/>
      </w:pPr>
      <w:rPr>
        <w:rFonts w:hint="default"/>
        <w:lang w:val="vi" w:eastAsia="en-US" w:bidi="ar-SA"/>
      </w:rPr>
    </w:lvl>
    <w:lvl w:ilvl="7" w:tplc="463CCDB2">
      <w:numFmt w:val="bullet"/>
      <w:lvlText w:val="•"/>
      <w:lvlJc w:val="left"/>
      <w:pPr>
        <w:ind w:left="7096" w:hanging="304"/>
      </w:pPr>
      <w:rPr>
        <w:rFonts w:hint="default"/>
        <w:lang w:val="vi" w:eastAsia="en-US" w:bidi="ar-SA"/>
      </w:rPr>
    </w:lvl>
    <w:lvl w:ilvl="8" w:tplc="9FDADFDC">
      <w:numFmt w:val="bullet"/>
      <w:lvlText w:val="•"/>
      <w:lvlJc w:val="left"/>
      <w:pPr>
        <w:ind w:left="8038" w:hanging="304"/>
      </w:pPr>
      <w:rPr>
        <w:rFonts w:hint="default"/>
        <w:lang w:val="vi" w:eastAsia="en-US" w:bidi="ar-SA"/>
      </w:rPr>
    </w:lvl>
  </w:abstractNum>
  <w:abstractNum w:abstractNumId="19" w15:restartNumberingAfterBreak="0">
    <w:nsid w:val="34F672DC"/>
    <w:multiLevelType w:val="hybridMultilevel"/>
    <w:tmpl w:val="57F6EA76"/>
    <w:lvl w:ilvl="0" w:tplc="64660C8E">
      <w:start w:val="1"/>
      <w:numFmt w:val="lowerLetter"/>
      <w:lvlText w:val="%1)"/>
      <w:lvlJc w:val="left"/>
      <w:pPr>
        <w:ind w:left="1449" w:hanging="304"/>
      </w:pPr>
      <w:rPr>
        <w:rFonts w:ascii="Times New Roman" w:eastAsia="Times New Roman" w:hAnsi="Times New Roman" w:cs="Times New Roman"/>
        <w:b w:val="0"/>
        <w:bCs w:val="0"/>
        <w:i/>
        <w:iCs/>
        <w:spacing w:val="0"/>
        <w:w w:val="100"/>
        <w:sz w:val="28"/>
        <w:szCs w:val="28"/>
        <w:lang w:val="vi" w:eastAsia="en-US" w:bidi="ar-SA"/>
      </w:rPr>
    </w:lvl>
    <w:lvl w:ilvl="1" w:tplc="71C874DE">
      <w:numFmt w:val="bullet"/>
      <w:lvlText w:val="•"/>
      <w:lvlJc w:val="left"/>
      <w:pPr>
        <w:ind w:left="2288" w:hanging="304"/>
      </w:pPr>
      <w:rPr>
        <w:rFonts w:hint="default"/>
        <w:lang w:val="vi" w:eastAsia="en-US" w:bidi="ar-SA"/>
      </w:rPr>
    </w:lvl>
    <w:lvl w:ilvl="2" w:tplc="FC1EB30C">
      <w:numFmt w:val="bullet"/>
      <w:lvlText w:val="•"/>
      <w:lvlJc w:val="left"/>
      <w:pPr>
        <w:ind w:left="3136" w:hanging="304"/>
      </w:pPr>
      <w:rPr>
        <w:rFonts w:hint="default"/>
        <w:lang w:val="vi" w:eastAsia="en-US" w:bidi="ar-SA"/>
      </w:rPr>
    </w:lvl>
    <w:lvl w:ilvl="3" w:tplc="6D5CE802">
      <w:numFmt w:val="bullet"/>
      <w:lvlText w:val="•"/>
      <w:lvlJc w:val="left"/>
      <w:pPr>
        <w:ind w:left="3985" w:hanging="304"/>
      </w:pPr>
      <w:rPr>
        <w:rFonts w:hint="default"/>
        <w:lang w:val="vi" w:eastAsia="en-US" w:bidi="ar-SA"/>
      </w:rPr>
    </w:lvl>
    <w:lvl w:ilvl="4" w:tplc="52D08412">
      <w:numFmt w:val="bullet"/>
      <w:lvlText w:val="•"/>
      <w:lvlJc w:val="left"/>
      <w:pPr>
        <w:ind w:left="4833" w:hanging="304"/>
      </w:pPr>
      <w:rPr>
        <w:rFonts w:hint="default"/>
        <w:lang w:val="vi" w:eastAsia="en-US" w:bidi="ar-SA"/>
      </w:rPr>
    </w:lvl>
    <w:lvl w:ilvl="5" w:tplc="25827786">
      <w:numFmt w:val="bullet"/>
      <w:lvlText w:val="•"/>
      <w:lvlJc w:val="left"/>
      <w:pPr>
        <w:ind w:left="5682" w:hanging="304"/>
      </w:pPr>
      <w:rPr>
        <w:rFonts w:hint="default"/>
        <w:lang w:val="vi" w:eastAsia="en-US" w:bidi="ar-SA"/>
      </w:rPr>
    </w:lvl>
    <w:lvl w:ilvl="6" w:tplc="F602491A">
      <w:numFmt w:val="bullet"/>
      <w:lvlText w:val="•"/>
      <w:lvlJc w:val="left"/>
      <w:pPr>
        <w:ind w:left="6530" w:hanging="304"/>
      </w:pPr>
      <w:rPr>
        <w:rFonts w:hint="default"/>
        <w:lang w:val="vi" w:eastAsia="en-US" w:bidi="ar-SA"/>
      </w:rPr>
    </w:lvl>
    <w:lvl w:ilvl="7" w:tplc="FE1646A0">
      <w:numFmt w:val="bullet"/>
      <w:lvlText w:val="•"/>
      <w:lvlJc w:val="left"/>
      <w:pPr>
        <w:ind w:left="7378" w:hanging="304"/>
      </w:pPr>
      <w:rPr>
        <w:rFonts w:hint="default"/>
        <w:lang w:val="vi" w:eastAsia="en-US" w:bidi="ar-SA"/>
      </w:rPr>
    </w:lvl>
    <w:lvl w:ilvl="8" w:tplc="E5265FB4">
      <w:numFmt w:val="bullet"/>
      <w:lvlText w:val="•"/>
      <w:lvlJc w:val="left"/>
      <w:pPr>
        <w:ind w:left="8227" w:hanging="304"/>
      </w:pPr>
      <w:rPr>
        <w:rFonts w:hint="default"/>
        <w:lang w:val="vi" w:eastAsia="en-US" w:bidi="ar-SA"/>
      </w:rPr>
    </w:lvl>
  </w:abstractNum>
  <w:abstractNum w:abstractNumId="20" w15:restartNumberingAfterBreak="0">
    <w:nsid w:val="37144718"/>
    <w:multiLevelType w:val="multilevel"/>
    <w:tmpl w:val="37144718"/>
    <w:lvl w:ilvl="0">
      <w:start w:val="1"/>
      <w:numFmt w:val="decimal"/>
      <w:lvlText w:val="%1"/>
      <w:lvlJc w:val="left"/>
      <w:pPr>
        <w:ind w:left="720" w:hanging="522"/>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8083C36"/>
    <w:multiLevelType w:val="hybridMultilevel"/>
    <w:tmpl w:val="3630337A"/>
    <w:lvl w:ilvl="0" w:tplc="5BC2913C">
      <w:start w:val="12"/>
      <w:numFmt w:val="decimal"/>
      <w:lvlText w:val="%1."/>
      <w:lvlJc w:val="left"/>
      <w:pPr>
        <w:ind w:left="1226" w:hanging="375"/>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39495425"/>
    <w:multiLevelType w:val="hybridMultilevel"/>
    <w:tmpl w:val="D3CCC928"/>
    <w:lvl w:ilvl="0" w:tplc="BE9C054A">
      <w:numFmt w:val="bullet"/>
      <w:lvlText w:val="-"/>
      <w:lvlJc w:val="left"/>
      <w:pPr>
        <w:ind w:left="426" w:hanging="188"/>
      </w:pPr>
      <w:rPr>
        <w:rFonts w:ascii="Times New Roman" w:eastAsia="Times New Roman" w:hAnsi="Times New Roman" w:cs="Times New Roman" w:hint="default"/>
        <w:b w:val="0"/>
        <w:bCs w:val="0"/>
        <w:i w:val="0"/>
        <w:iCs w:val="0"/>
        <w:spacing w:val="0"/>
        <w:w w:val="100"/>
        <w:sz w:val="28"/>
        <w:szCs w:val="28"/>
        <w:lang w:val="vi" w:eastAsia="en-US" w:bidi="ar-SA"/>
      </w:rPr>
    </w:lvl>
    <w:lvl w:ilvl="1" w:tplc="387C4B86">
      <w:numFmt w:val="bullet"/>
      <w:lvlText w:val="-"/>
      <w:lvlJc w:val="left"/>
      <w:pPr>
        <w:ind w:left="426" w:hanging="173"/>
      </w:pPr>
      <w:rPr>
        <w:rFonts w:ascii="Times New Roman" w:eastAsia="Times New Roman" w:hAnsi="Times New Roman" w:cs="Times New Roman" w:hint="default"/>
        <w:b w:val="0"/>
        <w:bCs w:val="0"/>
        <w:i w:val="0"/>
        <w:iCs w:val="0"/>
        <w:spacing w:val="0"/>
        <w:w w:val="100"/>
        <w:sz w:val="28"/>
        <w:szCs w:val="28"/>
        <w:lang w:val="vi" w:eastAsia="en-US" w:bidi="ar-SA"/>
      </w:rPr>
    </w:lvl>
    <w:lvl w:ilvl="2" w:tplc="E0583448">
      <w:numFmt w:val="bullet"/>
      <w:lvlText w:val="•"/>
      <w:lvlJc w:val="left"/>
      <w:pPr>
        <w:ind w:left="2320" w:hanging="173"/>
      </w:pPr>
      <w:rPr>
        <w:rFonts w:hint="default"/>
        <w:lang w:val="vi" w:eastAsia="en-US" w:bidi="ar-SA"/>
      </w:rPr>
    </w:lvl>
    <w:lvl w:ilvl="3" w:tplc="091E2D40">
      <w:numFmt w:val="bullet"/>
      <w:lvlText w:val="•"/>
      <w:lvlJc w:val="left"/>
      <w:pPr>
        <w:ind w:left="3271" w:hanging="173"/>
      </w:pPr>
      <w:rPr>
        <w:rFonts w:hint="default"/>
        <w:lang w:val="vi" w:eastAsia="en-US" w:bidi="ar-SA"/>
      </w:rPr>
    </w:lvl>
    <w:lvl w:ilvl="4" w:tplc="36C69A0C">
      <w:numFmt w:val="bullet"/>
      <w:lvlText w:val="•"/>
      <w:lvlJc w:val="left"/>
      <w:pPr>
        <w:ind w:left="4221" w:hanging="173"/>
      </w:pPr>
      <w:rPr>
        <w:rFonts w:hint="default"/>
        <w:lang w:val="vi" w:eastAsia="en-US" w:bidi="ar-SA"/>
      </w:rPr>
    </w:lvl>
    <w:lvl w:ilvl="5" w:tplc="2CE01C08">
      <w:numFmt w:val="bullet"/>
      <w:lvlText w:val="•"/>
      <w:lvlJc w:val="left"/>
      <w:pPr>
        <w:ind w:left="5172" w:hanging="173"/>
      </w:pPr>
      <w:rPr>
        <w:rFonts w:hint="default"/>
        <w:lang w:val="vi" w:eastAsia="en-US" w:bidi="ar-SA"/>
      </w:rPr>
    </w:lvl>
    <w:lvl w:ilvl="6" w:tplc="CB5C26B8">
      <w:numFmt w:val="bullet"/>
      <w:lvlText w:val="•"/>
      <w:lvlJc w:val="left"/>
      <w:pPr>
        <w:ind w:left="6122" w:hanging="173"/>
      </w:pPr>
      <w:rPr>
        <w:rFonts w:hint="default"/>
        <w:lang w:val="vi" w:eastAsia="en-US" w:bidi="ar-SA"/>
      </w:rPr>
    </w:lvl>
    <w:lvl w:ilvl="7" w:tplc="D1F8C4E8">
      <w:numFmt w:val="bullet"/>
      <w:lvlText w:val="•"/>
      <w:lvlJc w:val="left"/>
      <w:pPr>
        <w:ind w:left="7072" w:hanging="173"/>
      </w:pPr>
      <w:rPr>
        <w:rFonts w:hint="default"/>
        <w:lang w:val="vi" w:eastAsia="en-US" w:bidi="ar-SA"/>
      </w:rPr>
    </w:lvl>
    <w:lvl w:ilvl="8" w:tplc="7D0821F8">
      <w:numFmt w:val="bullet"/>
      <w:lvlText w:val="•"/>
      <w:lvlJc w:val="left"/>
      <w:pPr>
        <w:ind w:left="8023" w:hanging="173"/>
      </w:pPr>
      <w:rPr>
        <w:rFonts w:hint="default"/>
        <w:lang w:val="vi" w:eastAsia="en-US" w:bidi="ar-SA"/>
      </w:rPr>
    </w:lvl>
  </w:abstractNum>
  <w:abstractNum w:abstractNumId="23" w15:restartNumberingAfterBreak="0">
    <w:nsid w:val="396A5221"/>
    <w:multiLevelType w:val="hybridMultilevel"/>
    <w:tmpl w:val="43A8FD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9E848C4"/>
    <w:multiLevelType w:val="hybridMultilevel"/>
    <w:tmpl w:val="92BE251C"/>
    <w:lvl w:ilvl="0" w:tplc="17EAE4F4">
      <w:start w:val="1"/>
      <w:numFmt w:val="decimal"/>
      <w:lvlText w:val="%1."/>
      <w:lvlJc w:val="left"/>
      <w:pPr>
        <w:ind w:left="105" w:hanging="233"/>
      </w:pPr>
      <w:rPr>
        <w:rFonts w:ascii="Times New Roman" w:eastAsia="Times New Roman" w:hAnsi="Times New Roman" w:cs="Times New Roman" w:hint="default"/>
        <w:b w:val="0"/>
        <w:bCs w:val="0"/>
        <w:i/>
        <w:iCs/>
        <w:spacing w:val="0"/>
        <w:w w:val="100"/>
        <w:sz w:val="24"/>
        <w:szCs w:val="24"/>
        <w:lang w:val="vi" w:eastAsia="en-US" w:bidi="ar-SA"/>
      </w:rPr>
    </w:lvl>
    <w:lvl w:ilvl="1" w:tplc="13DAE6C8">
      <w:numFmt w:val="bullet"/>
      <w:lvlText w:val="•"/>
      <w:lvlJc w:val="left"/>
      <w:pPr>
        <w:ind w:left="542" w:hanging="233"/>
      </w:pPr>
      <w:rPr>
        <w:rFonts w:hint="default"/>
        <w:lang w:val="vi" w:eastAsia="en-US" w:bidi="ar-SA"/>
      </w:rPr>
    </w:lvl>
    <w:lvl w:ilvl="2" w:tplc="46B024BE">
      <w:numFmt w:val="bullet"/>
      <w:lvlText w:val="•"/>
      <w:lvlJc w:val="left"/>
      <w:pPr>
        <w:ind w:left="985" w:hanging="233"/>
      </w:pPr>
      <w:rPr>
        <w:rFonts w:hint="default"/>
        <w:lang w:val="vi" w:eastAsia="en-US" w:bidi="ar-SA"/>
      </w:rPr>
    </w:lvl>
    <w:lvl w:ilvl="3" w:tplc="00DEB106">
      <w:numFmt w:val="bullet"/>
      <w:lvlText w:val="•"/>
      <w:lvlJc w:val="left"/>
      <w:pPr>
        <w:ind w:left="1427" w:hanging="233"/>
      </w:pPr>
      <w:rPr>
        <w:rFonts w:hint="default"/>
        <w:lang w:val="vi" w:eastAsia="en-US" w:bidi="ar-SA"/>
      </w:rPr>
    </w:lvl>
    <w:lvl w:ilvl="4" w:tplc="B42480C6">
      <w:numFmt w:val="bullet"/>
      <w:lvlText w:val="•"/>
      <w:lvlJc w:val="left"/>
      <w:pPr>
        <w:ind w:left="1870" w:hanging="233"/>
      </w:pPr>
      <w:rPr>
        <w:rFonts w:hint="default"/>
        <w:lang w:val="vi" w:eastAsia="en-US" w:bidi="ar-SA"/>
      </w:rPr>
    </w:lvl>
    <w:lvl w:ilvl="5" w:tplc="B8BC722C">
      <w:numFmt w:val="bullet"/>
      <w:lvlText w:val="•"/>
      <w:lvlJc w:val="left"/>
      <w:pPr>
        <w:ind w:left="2313" w:hanging="233"/>
      </w:pPr>
      <w:rPr>
        <w:rFonts w:hint="default"/>
        <w:lang w:val="vi" w:eastAsia="en-US" w:bidi="ar-SA"/>
      </w:rPr>
    </w:lvl>
    <w:lvl w:ilvl="6" w:tplc="98E88CD8">
      <w:numFmt w:val="bullet"/>
      <w:lvlText w:val="•"/>
      <w:lvlJc w:val="left"/>
      <w:pPr>
        <w:ind w:left="2755" w:hanging="233"/>
      </w:pPr>
      <w:rPr>
        <w:rFonts w:hint="default"/>
        <w:lang w:val="vi" w:eastAsia="en-US" w:bidi="ar-SA"/>
      </w:rPr>
    </w:lvl>
    <w:lvl w:ilvl="7" w:tplc="C27ED2B6">
      <w:numFmt w:val="bullet"/>
      <w:lvlText w:val="•"/>
      <w:lvlJc w:val="left"/>
      <w:pPr>
        <w:ind w:left="3198" w:hanging="233"/>
      </w:pPr>
      <w:rPr>
        <w:rFonts w:hint="default"/>
        <w:lang w:val="vi" w:eastAsia="en-US" w:bidi="ar-SA"/>
      </w:rPr>
    </w:lvl>
    <w:lvl w:ilvl="8" w:tplc="08C48D14">
      <w:numFmt w:val="bullet"/>
      <w:lvlText w:val="•"/>
      <w:lvlJc w:val="left"/>
      <w:pPr>
        <w:ind w:left="3640" w:hanging="233"/>
      </w:pPr>
      <w:rPr>
        <w:rFonts w:hint="default"/>
        <w:lang w:val="vi" w:eastAsia="en-US" w:bidi="ar-SA"/>
      </w:rPr>
    </w:lvl>
  </w:abstractNum>
  <w:abstractNum w:abstractNumId="25" w15:restartNumberingAfterBreak="0">
    <w:nsid w:val="3BD650FC"/>
    <w:multiLevelType w:val="hybridMultilevel"/>
    <w:tmpl w:val="4ED6EEA2"/>
    <w:lvl w:ilvl="0" w:tplc="6388E99E">
      <w:numFmt w:val="bullet"/>
      <w:lvlText w:val="-"/>
      <w:lvlJc w:val="left"/>
      <w:pPr>
        <w:ind w:left="426" w:hanging="180"/>
      </w:pPr>
      <w:rPr>
        <w:rFonts w:ascii="Times New Roman" w:eastAsia="Times New Roman" w:hAnsi="Times New Roman" w:cs="Times New Roman" w:hint="default"/>
        <w:b w:val="0"/>
        <w:bCs w:val="0"/>
        <w:i w:val="0"/>
        <w:iCs w:val="0"/>
        <w:spacing w:val="0"/>
        <w:w w:val="100"/>
        <w:sz w:val="28"/>
        <w:szCs w:val="28"/>
        <w:lang w:val="vi" w:eastAsia="en-US" w:bidi="ar-SA"/>
      </w:rPr>
    </w:lvl>
    <w:lvl w:ilvl="1" w:tplc="0C880D3C">
      <w:numFmt w:val="bullet"/>
      <w:lvlText w:val="•"/>
      <w:lvlJc w:val="left"/>
      <w:pPr>
        <w:ind w:left="1370" w:hanging="180"/>
      </w:pPr>
      <w:rPr>
        <w:rFonts w:hint="default"/>
        <w:lang w:val="vi" w:eastAsia="en-US" w:bidi="ar-SA"/>
      </w:rPr>
    </w:lvl>
    <w:lvl w:ilvl="2" w:tplc="1A06D2F2">
      <w:numFmt w:val="bullet"/>
      <w:lvlText w:val="•"/>
      <w:lvlJc w:val="left"/>
      <w:pPr>
        <w:ind w:left="2320" w:hanging="180"/>
      </w:pPr>
      <w:rPr>
        <w:rFonts w:hint="default"/>
        <w:lang w:val="vi" w:eastAsia="en-US" w:bidi="ar-SA"/>
      </w:rPr>
    </w:lvl>
    <w:lvl w:ilvl="3" w:tplc="2B244EE8">
      <w:numFmt w:val="bullet"/>
      <w:lvlText w:val="•"/>
      <w:lvlJc w:val="left"/>
      <w:pPr>
        <w:ind w:left="3271" w:hanging="180"/>
      </w:pPr>
      <w:rPr>
        <w:rFonts w:hint="default"/>
        <w:lang w:val="vi" w:eastAsia="en-US" w:bidi="ar-SA"/>
      </w:rPr>
    </w:lvl>
    <w:lvl w:ilvl="4" w:tplc="6DCA7ECA">
      <w:numFmt w:val="bullet"/>
      <w:lvlText w:val="•"/>
      <w:lvlJc w:val="left"/>
      <w:pPr>
        <w:ind w:left="4221" w:hanging="180"/>
      </w:pPr>
      <w:rPr>
        <w:rFonts w:hint="default"/>
        <w:lang w:val="vi" w:eastAsia="en-US" w:bidi="ar-SA"/>
      </w:rPr>
    </w:lvl>
    <w:lvl w:ilvl="5" w:tplc="7730F20C">
      <w:numFmt w:val="bullet"/>
      <w:lvlText w:val="•"/>
      <w:lvlJc w:val="left"/>
      <w:pPr>
        <w:ind w:left="5172" w:hanging="180"/>
      </w:pPr>
      <w:rPr>
        <w:rFonts w:hint="default"/>
        <w:lang w:val="vi" w:eastAsia="en-US" w:bidi="ar-SA"/>
      </w:rPr>
    </w:lvl>
    <w:lvl w:ilvl="6" w:tplc="4916598C">
      <w:numFmt w:val="bullet"/>
      <w:lvlText w:val="•"/>
      <w:lvlJc w:val="left"/>
      <w:pPr>
        <w:ind w:left="6122" w:hanging="180"/>
      </w:pPr>
      <w:rPr>
        <w:rFonts w:hint="default"/>
        <w:lang w:val="vi" w:eastAsia="en-US" w:bidi="ar-SA"/>
      </w:rPr>
    </w:lvl>
    <w:lvl w:ilvl="7" w:tplc="D160E6C4">
      <w:numFmt w:val="bullet"/>
      <w:lvlText w:val="•"/>
      <w:lvlJc w:val="left"/>
      <w:pPr>
        <w:ind w:left="7072" w:hanging="180"/>
      </w:pPr>
      <w:rPr>
        <w:rFonts w:hint="default"/>
        <w:lang w:val="vi" w:eastAsia="en-US" w:bidi="ar-SA"/>
      </w:rPr>
    </w:lvl>
    <w:lvl w:ilvl="8" w:tplc="9880DF60">
      <w:numFmt w:val="bullet"/>
      <w:lvlText w:val="•"/>
      <w:lvlJc w:val="left"/>
      <w:pPr>
        <w:ind w:left="8023" w:hanging="180"/>
      </w:pPr>
      <w:rPr>
        <w:rFonts w:hint="default"/>
        <w:lang w:val="vi" w:eastAsia="en-US" w:bidi="ar-SA"/>
      </w:rPr>
    </w:lvl>
  </w:abstractNum>
  <w:abstractNum w:abstractNumId="26" w15:restartNumberingAfterBreak="0">
    <w:nsid w:val="3FB13C04"/>
    <w:multiLevelType w:val="hybridMultilevel"/>
    <w:tmpl w:val="46D48974"/>
    <w:lvl w:ilvl="0" w:tplc="C038B9B2">
      <w:start w:val="1"/>
      <w:numFmt w:val="decimal"/>
      <w:lvlText w:val="%1."/>
      <w:lvlJc w:val="left"/>
      <w:pPr>
        <w:ind w:left="1426" w:hanging="280"/>
      </w:pPr>
      <w:rPr>
        <w:rFonts w:ascii="Times New Roman" w:eastAsia="Times New Roman" w:hAnsi="Times New Roman" w:cs="Times New Roman" w:hint="default"/>
        <w:b w:val="0"/>
        <w:bCs w:val="0"/>
        <w:i/>
        <w:iCs/>
        <w:spacing w:val="0"/>
        <w:w w:val="100"/>
        <w:sz w:val="28"/>
        <w:szCs w:val="28"/>
        <w:lang w:val="vi" w:eastAsia="en-US" w:bidi="ar-SA"/>
      </w:rPr>
    </w:lvl>
    <w:lvl w:ilvl="1" w:tplc="74A08914">
      <w:start w:val="1"/>
      <w:numFmt w:val="lowerLetter"/>
      <w:lvlText w:val="%2)"/>
      <w:lvlJc w:val="left"/>
      <w:pPr>
        <w:ind w:left="426" w:hanging="316"/>
      </w:pPr>
      <w:rPr>
        <w:rFonts w:ascii="Times New Roman" w:eastAsia="Times New Roman" w:hAnsi="Times New Roman" w:cs="Times New Roman" w:hint="default"/>
        <w:b w:val="0"/>
        <w:bCs w:val="0"/>
        <w:i/>
        <w:iCs/>
        <w:spacing w:val="0"/>
        <w:w w:val="100"/>
        <w:sz w:val="28"/>
        <w:szCs w:val="28"/>
        <w:lang w:val="vi" w:eastAsia="en-US" w:bidi="ar-SA"/>
      </w:rPr>
    </w:lvl>
    <w:lvl w:ilvl="2" w:tplc="635A0178">
      <w:numFmt w:val="bullet"/>
      <w:lvlText w:val="•"/>
      <w:lvlJc w:val="left"/>
      <w:pPr>
        <w:ind w:left="2364" w:hanging="316"/>
      </w:pPr>
      <w:rPr>
        <w:rFonts w:hint="default"/>
        <w:lang w:val="vi" w:eastAsia="en-US" w:bidi="ar-SA"/>
      </w:rPr>
    </w:lvl>
    <w:lvl w:ilvl="3" w:tplc="BBFEA67A">
      <w:numFmt w:val="bullet"/>
      <w:lvlText w:val="•"/>
      <w:lvlJc w:val="left"/>
      <w:pPr>
        <w:ind w:left="3309" w:hanging="316"/>
      </w:pPr>
      <w:rPr>
        <w:rFonts w:hint="default"/>
        <w:lang w:val="vi" w:eastAsia="en-US" w:bidi="ar-SA"/>
      </w:rPr>
    </w:lvl>
    <w:lvl w:ilvl="4" w:tplc="35BA9464">
      <w:numFmt w:val="bullet"/>
      <w:lvlText w:val="•"/>
      <w:lvlJc w:val="left"/>
      <w:pPr>
        <w:ind w:left="4254" w:hanging="316"/>
      </w:pPr>
      <w:rPr>
        <w:rFonts w:hint="default"/>
        <w:lang w:val="vi" w:eastAsia="en-US" w:bidi="ar-SA"/>
      </w:rPr>
    </w:lvl>
    <w:lvl w:ilvl="5" w:tplc="328A4982">
      <w:numFmt w:val="bullet"/>
      <w:lvlText w:val="•"/>
      <w:lvlJc w:val="left"/>
      <w:pPr>
        <w:ind w:left="5199" w:hanging="316"/>
      </w:pPr>
      <w:rPr>
        <w:rFonts w:hint="default"/>
        <w:lang w:val="vi" w:eastAsia="en-US" w:bidi="ar-SA"/>
      </w:rPr>
    </w:lvl>
    <w:lvl w:ilvl="6" w:tplc="5A7E2D70">
      <w:numFmt w:val="bullet"/>
      <w:lvlText w:val="•"/>
      <w:lvlJc w:val="left"/>
      <w:pPr>
        <w:ind w:left="6144" w:hanging="316"/>
      </w:pPr>
      <w:rPr>
        <w:rFonts w:hint="default"/>
        <w:lang w:val="vi" w:eastAsia="en-US" w:bidi="ar-SA"/>
      </w:rPr>
    </w:lvl>
    <w:lvl w:ilvl="7" w:tplc="7D70B8D6">
      <w:numFmt w:val="bullet"/>
      <w:lvlText w:val="•"/>
      <w:lvlJc w:val="left"/>
      <w:pPr>
        <w:ind w:left="7089" w:hanging="316"/>
      </w:pPr>
      <w:rPr>
        <w:rFonts w:hint="default"/>
        <w:lang w:val="vi" w:eastAsia="en-US" w:bidi="ar-SA"/>
      </w:rPr>
    </w:lvl>
    <w:lvl w:ilvl="8" w:tplc="A3A6B0EE">
      <w:numFmt w:val="bullet"/>
      <w:lvlText w:val="•"/>
      <w:lvlJc w:val="left"/>
      <w:pPr>
        <w:ind w:left="8034" w:hanging="316"/>
      </w:pPr>
      <w:rPr>
        <w:rFonts w:hint="default"/>
        <w:lang w:val="vi" w:eastAsia="en-US" w:bidi="ar-SA"/>
      </w:rPr>
    </w:lvl>
  </w:abstractNum>
  <w:abstractNum w:abstractNumId="27" w15:restartNumberingAfterBreak="0">
    <w:nsid w:val="40B22E3E"/>
    <w:multiLevelType w:val="multilevel"/>
    <w:tmpl w:val="40B22E3E"/>
    <w:lvl w:ilvl="0">
      <w:start w:val="1"/>
      <w:numFmt w:val="decimal"/>
      <w:lvlText w:val="%1"/>
      <w:lvlJc w:val="left"/>
      <w:pPr>
        <w:ind w:left="720" w:hanging="52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44E3391"/>
    <w:multiLevelType w:val="hybridMultilevel"/>
    <w:tmpl w:val="09AC5B80"/>
    <w:lvl w:ilvl="0" w:tplc="C11494FE">
      <w:numFmt w:val="bullet"/>
      <w:lvlText w:val="-"/>
      <w:lvlJc w:val="left"/>
      <w:pPr>
        <w:ind w:left="426" w:hanging="180"/>
      </w:pPr>
      <w:rPr>
        <w:rFonts w:ascii="Times New Roman" w:eastAsia="Times New Roman" w:hAnsi="Times New Roman" w:cs="Times New Roman" w:hint="default"/>
        <w:b w:val="0"/>
        <w:bCs w:val="0"/>
        <w:i w:val="0"/>
        <w:iCs w:val="0"/>
        <w:spacing w:val="0"/>
        <w:w w:val="100"/>
        <w:sz w:val="28"/>
        <w:szCs w:val="28"/>
        <w:lang w:val="vi" w:eastAsia="en-US" w:bidi="ar-SA"/>
      </w:rPr>
    </w:lvl>
    <w:lvl w:ilvl="1" w:tplc="3DA8DC62">
      <w:numFmt w:val="bullet"/>
      <w:lvlText w:val="•"/>
      <w:lvlJc w:val="left"/>
      <w:pPr>
        <w:ind w:left="1370" w:hanging="180"/>
      </w:pPr>
      <w:rPr>
        <w:rFonts w:hint="default"/>
        <w:lang w:val="vi" w:eastAsia="en-US" w:bidi="ar-SA"/>
      </w:rPr>
    </w:lvl>
    <w:lvl w:ilvl="2" w:tplc="3B22DF60">
      <w:numFmt w:val="bullet"/>
      <w:lvlText w:val="•"/>
      <w:lvlJc w:val="left"/>
      <w:pPr>
        <w:ind w:left="2320" w:hanging="180"/>
      </w:pPr>
      <w:rPr>
        <w:rFonts w:hint="default"/>
        <w:lang w:val="vi" w:eastAsia="en-US" w:bidi="ar-SA"/>
      </w:rPr>
    </w:lvl>
    <w:lvl w:ilvl="3" w:tplc="FF2E261C">
      <w:numFmt w:val="bullet"/>
      <w:lvlText w:val="•"/>
      <w:lvlJc w:val="left"/>
      <w:pPr>
        <w:ind w:left="3271" w:hanging="180"/>
      </w:pPr>
      <w:rPr>
        <w:rFonts w:hint="default"/>
        <w:lang w:val="vi" w:eastAsia="en-US" w:bidi="ar-SA"/>
      </w:rPr>
    </w:lvl>
    <w:lvl w:ilvl="4" w:tplc="5908FAE4">
      <w:numFmt w:val="bullet"/>
      <w:lvlText w:val="•"/>
      <w:lvlJc w:val="left"/>
      <w:pPr>
        <w:ind w:left="4221" w:hanging="180"/>
      </w:pPr>
      <w:rPr>
        <w:rFonts w:hint="default"/>
        <w:lang w:val="vi" w:eastAsia="en-US" w:bidi="ar-SA"/>
      </w:rPr>
    </w:lvl>
    <w:lvl w:ilvl="5" w:tplc="BC40638C">
      <w:numFmt w:val="bullet"/>
      <w:lvlText w:val="•"/>
      <w:lvlJc w:val="left"/>
      <w:pPr>
        <w:ind w:left="5172" w:hanging="180"/>
      </w:pPr>
      <w:rPr>
        <w:rFonts w:hint="default"/>
        <w:lang w:val="vi" w:eastAsia="en-US" w:bidi="ar-SA"/>
      </w:rPr>
    </w:lvl>
    <w:lvl w:ilvl="6" w:tplc="91643C88">
      <w:numFmt w:val="bullet"/>
      <w:lvlText w:val="•"/>
      <w:lvlJc w:val="left"/>
      <w:pPr>
        <w:ind w:left="6122" w:hanging="180"/>
      </w:pPr>
      <w:rPr>
        <w:rFonts w:hint="default"/>
        <w:lang w:val="vi" w:eastAsia="en-US" w:bidi="ar-SA"/>
      </w:rPr>
    </w:lvl>
    <w:lvl w:ilvl="7" w:tplc="90826DD4">
      <w:numFmt w:val="bullet"/>
      <w:lvlText w:val="•"/>
      <w:lvlJc w:val="left"/>
      <w:pPr>
        <w:ind w:left="7072" w:hanging="180"/>
      </w:pPr>
      <w:rPr>
        <w:rFonts w:hint="default"/>
        <w:lang w:val="vi" w:eastAsia="en-US" w:bidi="ar-SA"/>
      </w:rPr>
    </w:lvl>
    <w:lvl w:ilvl="8" w:tplc="BF62A9DE">
      <w:numFmt w:val="bullet"/>
      <w:lvlText w:val="•"/>
      <w:lvlJc w:val="left"/>
      <w:pPr>
        <w:ind w:left="8023" w:hanging="180"/>
      </w:pPr>
      <w:rPr>
        <w:rFonts w:hint="default"/>
        <w:lang w:val="vi" w:eastAsia="en-US" w:bidi="ar-SA"/>
      </w:rPr>
    </w:lvl>
  </w:abstractNum>
  <w:abstractNum w:abstractNumId="29" w15:restartNumberingAfterBreak="0">
    <w:nsid w:val="46502970"/>
    <w:multiLevelType w:val="multilevel"/>
    <w:tmpl w:val="46502970"/>
    <w:lvl w:ilvl="0">
      <w:start w:val="1"/>
      <w:numFmt w:val="decimal"/>
      <w:lvlText w:val="%1"/>
      <w:lvlJc w:val="left"/>
      <w:pPr>
        <w:ind w:left="720" w:hanging="52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A862812"/>
    <w:multiLevelType w:val="multilevel"/>
    <w:tmpl w:val="4A862812"/>
    <w:lvl w:ilvl="0">
      <w:start w:val="1"/>
      <w:numFmt w:val="decimal"/>
      <w:lvlText w:val="%1"/>
      <w:lvlJc w:val="left"/>
      <w:pPr>
        <w:ind w:left="720" w:hanging="522"/>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B7A43AD"/>
    <w:multiLevelType w:val="hybridMultilevel"/>
    <w:tmpl w:val="051EB994"/>
    <w:lvl w:ilvl="0" w:tplc="E2FEBA74">
      <w:numFmt w:val="bullet"/>
      <w:lvlText w:val="-"/>
      <w:lvlJc w:val="left"/>
      <w:pPr>
        <w:ind w:left="108" w:hanging="183"/>
      </w:pPr>
      <w:rPr>
        <w:rFonts w:ascii="Times New Roman" w:eastAsia="Times New Roman" w:hAnsi="Times New Roman" w:cs="Times New Roman" w:hint="default"/>
        <w:b w:val="0"/>
        <w:bCs w:val="0"/>
        <w:i w:val="0"/>
        <w:iCs w:val="0"/>
        <w:spacing w:val="0"/>
        <w:w w:val="100"/>
        <w:sz w:val="24"/>
        <w:szCs w:val="24"/>
        <w:lang w:val="vi" w:eastAsia="en-US" w:bidi="ar-SA"/>
      </w:rPr>
    </w:lvl>
    <w:lvl w:ilvl="1" w:tplc="8E90C0BC">
      <w:numFmt w:val="bullet"/>
      <w:lvlText w:val="•"/>
      <w:lvlJc w:val="left"/>
      <w:pPr>
        <w:ind w:left="563" w:hanging="183"/>
      </w:pPr>
      <w:rPr>
        <w:rFonts w:hint="default"/>
        <w:lang w:val="vi" w:eastAsia="en-US" w:bidi="ar-SA"/>
      </w:rPr>
    </w:lvl>
    <w:lvl w:ilvl="2" w:tplc="90E08732">
      <w:numFmt w:val="bullet"/>
      <w:lvlText w:val="•"/>
      <w:lvlJc w:val="left"/>
      <w:pPr>
        <w:ind w:left="1027" w:hanging="183"/>
      </w:pPr>
      <w:rPr>
        <w:rFonts w:hint="default"/>
        <w:lang w:val="vi" w:eastAsia="en-US" w:bidi="ar-SA"/>
      </w:rPr>
    </w:lvl>
    <w:lvl w:ilvl="3" w:tplc="0FCED046">
      <w:numFmt w:val="bullet"/>
      <w:lvlText w:val="•"/>
      <w:lvlJc w:val="left"/>
      <w:pPr>
        <w:ind w:left="1491" w:hanging="183"/>
      </w:pPr>
      <w:rPr>
        <w:rFonts w:hint="default"/>
        <w:lang w:val="vi" w:eastAsia="en-US" w:bidi="ar-SA"/>
      </w:rPr>
    </w:lvl>
    <w:lvl w:ilvl="4" w:tplc="C5EED658">
      <w:numFmt w:val="bullet"/>
      <w:lvlText w:val="•"/>
      <w:lvlJc w:val="left"/>
      <w:pPr>
        <w:ind w:left="1955" w:hanging="183"/>
      </w:pPr>
      <w:rPr>
        <w:rFonts w:hint="default"/>
        <w:lang w:val="vi" w:eastAsia="en-US" w:bidi="ar-SA"/>
      </w:rPr>
    </w:lvl>
    <w:lvl w:ilvl="5" w:tplc="97BEDA60">
      <w:numFmt w:val="bullet"/>
      <w:lvlText w:val="•"/>
      <w:lvlJc w:val="left"/>
      <w:pPr>
        <w:ind w:left="2419" w:hanging="183"/>
      </w:pPr>
      <w:rPr>
        <w:rFonts w:hint="default"/>
        <w:lang w:val="vi" w:eastAsia="en-US" w:bidi="ar-SA"/>
      </w:rPr>
    </w:lvl>
    <w:lvl w:ilvl="6" w:tplc="28A83E1A">
      <w:numFmt w:val="bullet"/>
      <w:lvlText w:val="•"/>
      <w:lvlJc w:val="left"/>
      <w:pPr>
        <w:ind w:left="2882" w:hanging="183"/>
      </w:pPr>
      <w:rPr>
        <w:rFonts w:hint="default"/>
        <w:lang w:val="vi" w:eastAsia="en-US" w:bidi="ar-SA"/>
      </w:rPr>
    </w:lvl>
    <w:lvl w:ilvl="7" w:tplc="EB5A7BD6">
      <w:numFmt w:val="bullet"/>
      <w:lvlText w:val="•"/>
      <w:lvlJc w:val="left"/>
      <w:pPr>
        <w:ind w:left="3346" w:hanging="183"/>
      </w:pPr>
      <w:rPr>
        <w:rFonts w:hint="default"/>
        <w:lang w:val="vi" w:eastAsia="en-US" w:bidi="ar-SA"/>
      </w:rPr>
    </w:lvl>
    <w:lvl w:ilvl="8" w:tplc="39F24F2C">
      <w:numFmt w:val="bullet"/>
      <w:lvlText w:val="•"/>
      <w:lvlJc w:val="left"/>
      <w:pPr>
        <w:ind w:left="3810" w:hanging="183"/>
      </w:pPr>
      <w:rPr>
        <w:rFonts w:hint="default"/>
        <w:lang w:val="vi" w:eastAsia="en-US" w:bidi="ar-SA"/>
      </w:rPr>
    </w:lvl>
  </w:abstractNum>
  <w:abstractNum w:abstractNumId="32" w15:restartNumberingAfterBreak="0">
    <w:nsid w:val="4CA17252"/>
    <w:multiLevelType w:val="hybridMultilevel"/>
    <w:tmpl w:val="5B9E226A"/>
    <w:lvl w:ilvl="0" w:tplc="EA427BAE">
      <w:start w:val="1"/>
      <w:numFmt w:val="decimal"/>
      <w:suff w:val="space"/>
      <w:lvlText w:val="%1."/>
      <w:lvlJc w:val="left"/>
      <w:pPr>
        <w:ind w:left="540" w:firstLine="170"/>
      </w:pPr>
      <w:rPr>
        <w:rFonts w:ascii="Times New Roman" w:eastAsia="Times New Roman" w:hAnsi="Times New Roman" w:cs="Times New Roman" w:hint="default"/>
        <w:b w:val="0"/>
        <w:bCs w:val="0"/>
        <w:i w:val="0"/>
        <w:iCs w:val="0"/>
        <w:spacing w:val="0"/>
        <w:w w:val="100"/>
        <w:sz w:val="28"/>
        <w:szCs w:val="28"/>
        <w:lang w:val="vi" w:eastAsia="en-US" w:bidi="ar-SA"/>
      </w:rPr>
    </w:lvl>
    <w:lvl w:ilvl="1" w:tplc="03A634EA">
      <w:numFmt w:val="bullet"/>
      <w:lvlText w:val="-"/>
      <w:lvlJc w:val="left"/>
      <w:pPr>
        <w:ind w:left="-110" w:hanging="173"/>
      </w:pPr>
      <w:rPr>
        <w:rFonts w:ascii="Times New Roman" w:eastAsia="Times New Roman" w:hAnsi="Times New Roman" w:cs="Times New Roman" w:hint="default"/>
        <w:b w:val="0"/>
        <w:bCs w:val="0"/>
        <w:i w:val="0"/>
        <w:iCs w:val="0"/>
        <w:spacing w:val="0"/>
        <w:w w:val="100"/>
        <w:sz w:val="28"/>
        <w:szCs w:val="28"/>
        <w:lang w:val="vi" w:eastAsia="en-US" w:bidi="ar-SA"/>
      </w:rPr>
    </w:lvl>
    <w:lvl w:ilvl="2" w:tplc="58EE273E">
      <w:numFmt w:val="bullet"/>
      <w:lvlText w:val="•"/>
      <w:lvlJc w:val="left"/>
      <w:pPr>
        <w:ind w:left="1761" w:hanging="173"/>
      </w:pPr>
      <w:rPr>
        <w:rFonts w:hint="default"/>
        <w:lang w:val="vi" w:eastAsia="en-US" w:bidi="ar-SA"/>
      </w:rPr>
    </w:lvl>
    <w:lvl w:ilvl="3" w:tplc="BC84A8B8">
      <w:numFmt w:val="bullet"/>
      <w:lvlText w:val="•"/>
      <w:lvlJc w:val="left"/>
      <w:pPr>
        <w:ind w:left="2693" w:hanging="173"/>
      </w:pPr>
      <w:rPr>
        <w:rFonts w:hint="default"/>
        <w:lang w:val="vi" w:eastAsia="en-US" w:bidi="ar-SA"/>
      </w:rPr>
    </w:lvl>
    <w:lvl w:ilvl="4" w:tplc="1E282D18">
      <w:numFmt w:val="bullet"/>
      <w:lvlText w:val="•"/>
      <w:lvlJc w:val="left"/>
      <w:pPr>
        <w:ind w:left="3624" w:hanging="173"/>
      </w:pPr>
      <w:rPr>
        <w:rFonts w:hint="default"/>
        <w:lang w:val="vi" w:eastAsia="en-US" w:bidi="ar-SA"/>
      </w:rPr>
    </w:lvl>
    <w:lvl w:ilvl="5" w:tplc="79320992">
      <w:numFmt w:val="bullet"/>
      <w:lvlText w:val="•"/>
      <w:lvlJc w:val="left"/>
      <w:pPr>
        <w:ind w:left="4556" w:hanging="173"/>
      </w:pPr>
      <w:rPr>
        <w:rFonts w:hint="default"/>
        <w:lang w:val="vi" w:eastAsia="en-US" w:bidi="ar-SA"/>
      </w:rPr>
    </w:lvl>
    <w:lvl w:ilvl="6" w:tplc="6422E2CA">
      <w:numFmt w:val="bullet"/>
      <w:lvlText w:val="•"/>
      <w:lvlJc w:val="left"/>
      <w:pPr>
        <w:ind w:left="5488" w:hanging="173"/>
      </w:pPr>
      <w:rPr>
        <w:rFonts w:hint="default"/>
        <w:lang w:val="vi" w:eastAsia="en-US" w:bidi="ar-SA"/>
      </w:rPr>
    </w:lvl>
    <w:lvl w:ilvl="7" w:tplc="2334D318">
      <w:numFmt w:val="bullet"/>
      <w:lvlText w:val="•"/>
      <w:lvlJc w:val="left"/>
      <w:pPr>
        <w:ind w:left="6420" w:hanging="173"/>
      </w:pPr>
      <w:rPr>
        <w:rFonts w:hint="default"/>
        <w:lang w:val="vi" w:eastAsia="en-US" w:bidi="ar-SA"/>
      </w:rPr>
    </w:lvl>
    <w:lvl w:ilvl="8" w:tplc="EE8AC71E">
      <w:numFmt w:val="bullet"/>
      <w:lvlText w:val="•"/>
      <w:lvlJc w:val="left"/>
      <w:pPr>
        <w:ind w:left="7351" w:hanging="173"/>
      </w:pPr>
      <w:rPr>
        <w:rFonts w:hint="default"/>
        <w:lang w:val="vi" w:eastAsia="en-US" w:bidi="ar-SA"/>
      </w:rPr>
    </w:lvl>
  </w:abstractNum>
  <w:abstractNum w:abstractNumId="33" w15:restartNumberingAfterBreak="0">
    <w:nsid w:val="4CD249BA"/>
    <w:multiLevelType w:val="multilevel"/>
    <w:tmpl w:val="4CD249BA"/>
    <w:lvl w:ilvl="0">
      <w:start w:val="1"/>
      <w:numFmt w:val="decimal"/>
      <w:lvlText w:val="%1"/>
      <w:lvlJc w:val="left"/>
      <w:pPr>
        <w:ind w:left="720" w:hanging="52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E943AAE"/>
    <w:multiLevelType w:val="multilevel"/>
    <w:tmpl w:val="4E943AAE"/>
    <w:lvl w:ilvl="0">
      <w:start w:val="1"/>
      <w:numFmt w:val="decimal"/>
      <w:lvlText w:val="%1"/>
      <w:lvlJc w:val="left"/>
      <w:pPr>
        <w:ind w:left="720" w:hanging="522"/>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EEB63E5"/>
    <w:multiLevelType w:val="hybridMultilevel"/>
    <w:tmpl w:val="EA64AA3A"/>
    <w:lvl w:ilvl="0" w:tplc="0D82B3A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DC5ADF"/>
    <w:multiLevelType w:val="hybridMultilevel"/>
    <w:tmpl w:val="ACC20A4A"/>
    <w:lvl w:ilvl="0" w:tplc="130AD5EC">
      <w:start w:val="1"/>
      <w:numFmt w:val="decimal"/>
      <w:lvlText w:val="%1."/>
      <w:lvlJc w:val="left"/>
      <w:pPr>
        <w:ind w:left="353" w:hanging="240"/>
      </w:pPr>
      <w:rPr>
        <w:rFonts w:ascii="Times New Roman" w:eastAsia="Times New Roman" w:hAnsi="Times New Roman" w:cs="Times New Roman" w:hint="default"/>
        <w:b w:val="0"/>
        <w:bCs w:val="0"/>
        <w:i w:val="0"/>
        <w:iCs w:val="0"/>
        <w:spacing w:val="0"/>
        <w:w w:val="100"/>
        <w:sz w:val="24"/>
        <w:szCs w:val="24"/>
        <w:lang w:val="vi" w:eastAsia="en-US" w:bidi="ar-SA"/>
      </w:rPr>
    </w:lvl>
    <w:lvl w:ilvl="1" w:tplc="669A7FC6">
      <w:numFmt w:val="bullet"/>
      <w:lvlText w:val="•"/>
      <w:lvlJc w:val="left"/>
      <w:pPr>
        <w:ind w:left="1866" w:hanging="240"/>
      </w:pPr>
      <w:rPr>
        <w:rFonts w:hint="default"/>
        <w:lang w:val="vi" w:eastAsia="en-US" w:bidi="ar-SA"/>
      </w:rPr>
    </w:lvl>
    <w:lvl w:ilvl="2" w:tplc="5D48EB1E">
      <w:numFmt w:val="bullet"/>
      <w:lvlText w:val="•"/>
      <w:lvlJc w:val="left"/>
      <w:pPr>
        <w:ind w:left="3372" w:hanging="240"/>
      </w:pPr>
      <w:rPr>
        <w:rFonts w:hint="default"/>
        <w:lang w:val="vi" w:eastAsia="en-US" w:bidi="ar-SA"/>
      </w:rPr>
    </w:lvl>
    <w:lvl w:ilvl="3" w:tplc="6AEC37E2">
      <w:numFmt w:val="bullet"/>
      <w:lvlText w:val="•"/>
      <w:lvlJc w:val="left"/>
      <w:pPr>
        <w:ind w:left="4879" w:hanging="240"/>
      </w:pPr>
      <w:rPr>
        <w:rFonts w:hint="default"/>
        <w:lang w:val="vi" w:eastAsia="en-US" w:bidi="ar-SA"/>
      </w:rPr>
    </w:lvl>
    <w:lvl w:ilvl="4" w:tplc="2612C6D0">
      <w:numFmt w:val="bullet"/>
      <w:lvlText w:val="•"/>
      <w:lvlJc w:val="left"/>
      <w:pPr>
        <w:ind w:left="6385" w:hanging="240"/>
      </w:pPr>
      <w:rPr>
        <w:rFonts w:hint="default"/>
        <w:lang w:val="vi" w:eastAsia="en-US" w:bidi="ar-SA"/>
      </w:rPr>
    </w:lvl>
    <w:lvl w:ilvl="5" w:tplc="939C4C54">
      <w:numFmt w:val="bullet"/>
      <w:lvlText w:val="•"/>
      <w:lvlJc w:val="left"/>
      <w:pPr>
        <w:ind w:left="7892" w:hanging="240"/>
      </w:pPr>
      <w:rPr>
        <w:rFonts w:hint="default"/>
        <w:lang w:val="vi" w:eastAsia="en-US" w:bidi="ar-SA"/>
      </w:rPr>
    </w:lvl>
    <w:lvl w:ilvl="6" w:tplc="C7B28176">
      <w:numFmt w:val="bullet"/>
      <w:lvlText w:val="•"/>
      <w:lvlJc w:val="left"/>
      <w:pPr>
        <w:ind w:left="9398" w:hanging="240"/>
      </w:pPr>
      <w:rPr>
        <w:rFonts w:hint="default"/>
        <w:lang w:val="vi" w:eastAsia="en-US" w:bidi="ar-SA"/>
      </w:rPr>
    </w:lvl>
    <w:lvl w:ilvl="7" w:tplc="346ECBC4">
      <w:numFmt w:val="bullet"/>
      <w:lvlText w:val="•"/>
      <w:lvlJc w:val="left"/>
      <w:pPr>
        <w:ind w:left="10905" w:hanging="240"/>
      </w:pPr>
      <w:rPr>
        <w:rFonts w:hint="default"/>
        <w:lang w:val="vi" w:eastAsia="en-US" w:bidi="ar-SA"/>
      </w:rPr>
    </w:lvl>
    <w:lvl w:ilvl="8" w:tplc="D86E8230">
      <w:numFmt w:val="bullet"/>
      <w:lvlText w:val="•"/>
      <w:lvlJc w:val="left"/>
      <w:pPr>
        <w:ind w:left="12411" w:hanging="240"/>
      </w:pPr>
      <w:rPr>
        <w:rFonts w:hint="default"/>
        <w:lang w:val="vi" w:eastAsia="en-US" w:bidi="ar-SA"/>
      </w:rPr>
    </w:lvl>
  </w:abstractNum>
  <w:abstractNum w:abstractNumId="37" w15:restartNumberingAfterBreak="0">
    <w:nsid w:val="64085AD9"/>
    <w:multiLevelType w:val="multilevel"/>
    <w:tmpl w:val="64085AD9"/>
    <w:lvl w:ilvl="0">
      <w:start w:val="1"/>
      <w:numFmt w:val="decimal"/>
      <w:lvlText w:val="%1"/>
      <w:lvlJc w:val="left"/>
      <w:pPr>
        <w:ind w:left="720" w:hanging="522"/>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6330E5F"/>
    <w:multiLevelType w:val="hybridMultilevel"/>
    <w:tmpl w:val="304635CC"/>
    <w:lvl w:ilvl="0" w:tplc="2272F588">
      <w:numFmt w:val="bullet"/>
      <w:lvlText w:val="-"/>
      <w:lvlJc w:val="left"/>
      <w:pPr>
        <w:ind w:left="288" w:hanging="180"/>
      </w:pPr>
      <w:rPr>
        <w:rFonts w:ascii="Times New Roman" w:eastAsia="Times New Roman" w:hAnsi="Times New Roman" w:cs="Times New Roman" w:hint="default"/>
        <w:b w:val="0"/>
        <w:bCs w:val="0"/>
        <w:i w:val="0"/>
        <w:iCs w:val="0"/>
        <w:spacing w:val="0"/>
        <w:w w:val="102"/>
        <w:sz w:val="27"/>
        <w:szCs w:val="27"/>
        <w:lang w:val="vi" w:eastAsia="en-US" w:bidi="ar-SA"/>
      </w:rPr>
    </w:lvl>
    <w:lvl w:ilvl="1" w:tplc="FFE82500">
      <w:numFmt w:val="bullet"/>
      <w:lvlText w:val="•"/>
      <w:lvlJc w:val="left"/>
      <w:pPr>
        <w:ind w:left="1201" w:hanging="180"/>
      </w:pPr>
      <w:rPr>
        <w:rFonts w:hint="default"/>
        <w:lang w:val="vi" w:eastAsia="en-US" w:bidi="ar-SA"/>
      </w:rPr>
    </w:lvl>
    <w:lvl w:ilvl="2" w:tplc="BB60EFDE">
      <w:numFmt w:val="bullet"/>
      <w:lvlText w:val="•"/>
      <w:lvlJc w:val="left"/>
      <w:pPr>
        <w:ind w:left="2123" w:hanging="180"/>
      </w:pPr>
      <w:rPr>
        <w:rFonts w:hint="default"/>
        <w:lang w:val="vi" w:eastAsia="en-US" w:bidi="ar-SA"/>
      </w:rPr>
    </w:lvl>
    <w:lvl w:ilvl="3" w:tplc="C6067D14">
      <w:numFmt w:val="bullet"/>
      <w:lvlText w:val="•"/>
      <w:lvlJc w:val="left"/>
      <w:pPr>
        <w:ind w:left="3044" w:hanging="180"/>
      </w:pPr>
      <w:rPr>
        <w:rFonts w:hint="default"/>
        <w:lang w:val="vi" w:eastAsia="en-US" w:bidi="ar-SA"/>
      </w:rPr>
    </w:lvl>
    <w:lvl w:ilvl="4" w:tplc="049E5A60">
      <w:numFmt w:val="bullet"/>
      <w:lvlText w:val="•"/>
      <w:lvlJc w:val="left"/>
      <w:pPr>
        <w:ind w:left="3966" w:hanging="180"/>
      </w:pPr>
      <w:rPr>
        <w:rFonts w:hint="default"/>
        <w:lang w:val="vi" w:eastAsia="en-US" w:bidi="ar-SA"/>
      </w:rPr>
    </w:lvl>
    <w:lvl w:ilvl="5" w:tplc="8BE8D830">
      <w:numFmt w:val="bullet"/>
      <w:lvlText w:val="•"/>
      <w:lvlJc w:val="left"/>
      <w:pPr>
        <w:ind w:left="4887" w:hanging="180"/>
      </w:pPr>
      <w:rPr>
        <w:rFonts w:hint="default"/>
        <w:lang w:val="vi" w:eastAsia="en-US" w:bidi="ar-SA"/>
      </w:rPr>
    </w:lvl>
    <w:lvl w:ilvl="6" w:tplc="61CA2068">
      <w:numFmt w:val="bullet"/>
      <w:lvlText w:val="•"/>
      <w:lvlJc w:val="left"/>
      <w:pPr>
        <w:ind w:left="5809" w:hanging="180"/>
      </w:pPr>
      <w:rPr>
        <w:rFonts w:hint="default"/>
        <w:lang w:val="vi" w:eastAsia="en-US" w:bidi="ar-SA"/>
      </w:rPr>
    </w:lvl>
    <w:lvl w:ilvl="7" w:tplc="7DA247AC">
      <w:numFmt w:val="bullet"/>
      <w:lvlText w:val="•"/>
      <w:lvlJc w:val="left"/>
      <w:pPr>
        <w:ind w:left="6730" w:hanging="180"/>
      </w:pPr>
      <w:rPr>
        <w:rFonts w:hint="default"/>
        <w:lang w:val="vi" w:eastAsia="en-US" w:bidi="ar-SA"/>
      </w:rPr>
    </w:lvl>
    <w:lvl w:ilvl="8" w:tplc="0720AE06">
      <w:numFmt w:val="bullet"/>
      <w:lvlText w:val="•"/>
      <w:lvlJc w:val="left"/>
      <w:pPr>
        <w:ind w:left="7652" w:hanging="180"/>
      </w:pPr>
      <w:rPr>
        <w:rFonts w:hint="default"/>
        <w:lang w:val="vi" w:eastAsia="en-US" w:bidi="ar-SA"/>
      </w:rPr>
    </w:lvl>
  </w:abstractNum>
  <w:abstractNum w:abstractNumId="39" w15:restartNumberingAfterBreak="0">
    <w:nsid w:val="67C42AB0"/>
    <w:multiLevelType w:val="hybridMultilevel"/>
    <w:tmpl w:val="131C633A"/>
    <w:lvl w:ilvl="0" w:tplc="1FEE4F06">
      <w:start w:val="1"/>
      <w:numFmt w:val="decimal"/>
      <w:lvlText w:val="%1."/>
      <w:lvlJc w:val="left"/>
      <w:pPr>
        <w:ind w:left="172" w:hanging="312"/>
      </w:pPr>
      <w:rPr>
        <w:rFonts w:ascii="Times New Roman" w:eastAsia="Times New Roman" w:hAnsi="Times New Roman" w:cs="Times New Roman" w:hint="default"/>
        <w:b w:val="0"/>
        <w:bCs w:val="0"/>
        <w:i w:val="0"/>
        <w:iCs w:val="0"/>
        <w:spacing w:val="0"/>
        <w:w w:val="100"/>
        <w:sz w:val="28"/>
        <w:szCs w:val="28"/>
        <w:lang w:val="vi" w:eastAsia="en-US" w:bidi="ar-SA"/>
      </w:rPr>
    </w:lvl>
    <w:lvl w:ilvl="1" w:tplc="03A634EA">
      <w:numFmt w:val="bullet"/>
      <w:lvlText w:val="-"/>
      <w:lvlJc w:val="left"/>
      <w:pPr>
        <w:ind w:left="172" w:hanging="173"/>
      </w:pPr>
      <w:rPr>
        <w:rFonts w:ascii="Times New Roman" w:eastAsia="Times New Roman" w:hAnsi="Times New Roman" w:cs="Times New Roman" w:hint="default"/>
        <w:b w:val="0"/>
        <w:bCs w:val="0"/>
        <w:i w:val="0"/>
        <w:iCs w:val="0"/>
        <w:spacing w:val="0"/>
        <w:w w:val="100"/>
        <w:sz w:val="28"/>
        <w:szCs w:val="28"/>
        <w:lang w:val="vi" w:eastAsia="en-US" w:bidi="ar-SA"/>
      </w:rPr>
    </w:lvl>
    <w:lvl w:ilvl="2" w:tplc="58EE273E">
      <w:numFmt w:val="bullet"/>
      <w:lvlText w:val="•"/>
      <w:lvlJc w:val="left"/>
      <w:pPr>
        <w:ind w:left="2043" w:hanging="173"/>
      </w:pPr>
      <w:rPr>
        <w:rFonts w:hint="default"/>
        <w:lang w:val="vi" w:eastAsia="en-US" w:bidi="ar-SA"/>
      </w:rPr>
    </w:lvl>
    <w:lvl w:ilvl="3" w:tplc="BC84A8B8">
      <w:numFmt w:val="bullet"/>
      <w:lvlText w:val="•"/>
      <w:lvlJc w:val="left"/>
      <w:pPr>
        <w:ind w:left="2975" w:hanging="173"/>
      </w:pPr>
      <w:rPr>
        <w:rFonts w:hint="default"/>
        <w:lang w:val="vi" w:eastAsia="en-US" w:bidi="ar-SA"/>
      </w:rPr>
    </w:lvl>
    <w:lvl w:ilvl="4" w:tplc="1E282D18">
      <w:numFmt w:val="bullet"/>
      <w:lvlText w:val="•"/>
      <w:lvlJc w:val="left"/>
      <w:pPr>
        <w:ind w:left="3906" w:hanging="173"/>
      </w:pPr>
      <w:rPr>
        <w:rFonts w:hint="default"/>
        <w:lang w:val="vi" w:eastAsia="en-US" w:bidi="ar-SA"/>
      </w:rPr>
    </w:lvl>
    <w:lvl w:ilvl="5" w:tplc="79320992">
      <w:numFmt w:val="bullet"/>
      <w:lvlText w:val="•"/>
      <w:lvlJc w:val="left"/>
      <w:pPr>
        <w:ind w:left="4838" w:hanging="173"/>
      </w:pPr>
      <w:rPr>
        <w:rFonts w:hint="default"/>
        <w:lang w:val="vi" w:eastAsia="en-US" w:bidi="ar-SA"/>
      </w:rPr>
    </w:lvl>
    <w:lvl w:ilvl="6" w:tplc="6422E2CA">
      <w:numFmt w:val="bullet"/>
      <w:lvlText w:val="•"/>
      <w:lvlJc w:val="left"/>
      <w:pPr>
        <w:ind w:left="5770" w:hanging="173"/>
      </w:pPr>
      <w:rPr>
        <w:rFonts w:hint="default"/>
        <w:lang w:val="vi" w:eastAsia="en-US" w:bidi="ar-SA"/>
      </w:rPr>
    </w:lvl>
    <w:lvl w:ilvl="7" w:tplc="2334D318">
      <w:numFmt w:val="bullet"/>
      <w:lvlText w:val="•"/>
      <w:lvlJc w:val="left"/>
      <w:pPr>
        <w:ind w:left="6702" w:hanging="173"/>
      </w:pPr>
      <w:rPr>
        <w:rFonts w:hint="default"/>
        <w:lang w:val="vi" w:eastAsia="en-US" w:bidi="ar-SA"/>
      </w:rPr>
    </w:lvl>
    <w:lvl w:ilvl="8" w:tplc="EE8AC71E">
      <w:numFmt w:val="bullet"/>
      <w:lvlText w:val="•"/>
      <w:lvlJc w:val="left"/>
      <w:pPr>
        <w:ind w:left="7633" w:hanging="173"/>
      </w:pPr>
      <w:rPr>
        <w:rFonts w:hint="default"/>
        <w:lang w:val="vi" w:eastAsia="en-US" w:bidi="ar-SA"/>
      </w:rPr>
    </w:lvl>
  </w:abstractNum>
  <w:abstractNum w:abstractNumId="40" w15:restartNumberingAfterBreak="0">
    <w:nsid w:val="68C33F20"/>
    <w:multiLevelType w:val="multilevel"/>
    <w:tmpl w:val="68C33F20"/>
    <w:lvl w:ilvl="0">
      <w:start w:val="1"/>
      <w:numFmt w:val="decimal"/>
      <w:lvlText w:val="%1"/>
      <w:lvlJc w:val="left"/>
      <w:pPr>
        <w:ind w:left="720" w:hanging="522"/>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06D5D14"/>
    <w:multiLevelType w:val="hybridMultilevel"/>
    <w:tmpl w:val="3E6292A6"/>
    <w:lvl w:ilvl="0" w:tplc="D2606982">
      <w:start w:val="1"/>
      <w:numFmt w:val="lowerLetter"/>
      <w:lvlText w:val="%1)"/>
      <w:lvlJc w:val="left"/>
      <w:pPr>
        <w:ind w:left="467" w:hanging="360"/>
      </w:pPr>
      <w:rPr>
        <w:rFonts w:hint="default"/>
      </w:rPr>
    </w:lvl>
    <w:lvl w:ilvl="1" w:tplc="04090019" w:tentative="1">
      <w:start w:val="1"/>
      <w:numFmt w:val="lowerLetter"/>
      <w:lvlText w:val="%2."/>
      <w:lvlJc w:val="left"/>
      <w:pPr>
        <w:ind w:left="1187" w:hanging="360"/>
      </w:pPr>
    </w:lvl>
    <w:lvl w:ilvl="2" w:tplc="0409001B" w:tentative="1">
      <w:start w:val="1"/>
      <w:numFmt w:val="lowerRoman"/>
      <w:lvlText w:val="%3."/>
      <w:lvlJc w:val="right"/>
      <w:pPr>
        <w:ind w:left="1907" w:hanging="180"/>
      </w:pPr>
    </w:lvl>
    <w:lvl w:ilvl="3" w:tplc="0409000F" w:tentative="1">
      <w:start w:val="1"/>
      <w:numFmt w:val="decimal"/>
      <w:lvlText w:val="%4."/>
      <w:lvlJc w:val="left"/>
      <w:pPr>
        <w:ind w:left="2627" w:hanging="360"/>
      </w:pPr>
    </w:lvl>
    <w:lvl w:ilvl="4" w:tplc="04090019" w:tentative="1">
      <w:start w:val="1"/>
      <w:numFmt w:val="lowerLetter"/>
      <w:lvlText w:val="%5."/>
      <w:lvlJc w:val="left"/>
      <w:pPr>
        <w:ind w:left="3347" w:hanging="360"/>
      </w:pPr>
    </w:lvl>
    <w:lvl w:ilvl="5" w:tplc="0409001B" w:tentative="1">
      <w:start w:val="1"/>
      <w:numFmt w:val="lowerRoman"/>
      <w:lvlText w:val="%6."/>
      <w:lvlJc w:val="right"/>
      <w:pPr>
        <w:ind w:left="4067" w:hanging="180"/>
      </w:pPr>
    </w:lvl>
    <w:lvl w:ilvl="6" w:tplc="0409000F" w:tentative="1">
      <w:start w:val="1"/>
      <w:numFmt w:val="decimal"/>
      <w:lvlText w:val="%7."/>
      <w:lvlJc w:val="left"/>
      <w:pPr>
        <w:ind w:left="4787" w:hanging="360"/>
      </w:pPr>
    </w:lvl>
    <w:lvl w:ilvl="7" w:tplc="04090019" w:tentative="1">
      <w:start w:val="1"/>
      <w:numFmt w:val="lowerLetter"/>
      <w:lvlText w:val="%8."/>
      <w:lvlJc w:val="left"/>
      <w:pPr>
        <w:ind w:left="5507" w:hanging="360"/>
      </w:pPr>
    </w:lvl>
    <w:lvl w:ilvl="8" w:tplc="0409001B" w:tentative="1">
      <w:start w:val="1"/>
      <w:numFmt w:val="lowerRoman"/>
      <w:lvlText w:val="%9."/>
      <w:lvlJc w:val="right"/>
      <w:pPr>
        <w:ind w:left="6227" w:hanging="180"/>
      </w:pPr>
    </w:lvl>
  </w:abstractNum>
  <w:abstractNum w:abstractNumId="42" w15:restartNumberingAfterBreak="0">
    <w:nsid w:val="74DA13BA"/>
    <w:multiLevelType w:val="hybridMultilevel"/>
    <w:tmpl w:val="17381294"/>
    <w:lvl w:ilvl="0" w:tplc="262A6160">
      <w:numFmt w:val="bullet"/>
      <w:lvlText w:val="-"/>
      <w:lvlJc w:val="left"/>
      <w:pPr>
        <w:ind w:left="113"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1DBAD68E">
      <w:numFmt w:val="bullet"/>
      <w:lvlText w:val="•"/>
      <w:lvlJc w:val="left"/>
      <w:pPr>
        <w:ind w:left="1650" w:hanging="140"/>
      </w:pPr>
      <w:rPr>
        <w:rFonts w:hint="default"/>
        <w:lang w:val="vi" w:eastAsia="en-US" w:bidi="ar-SA"/>
      </w:rPr>
    </w:lvl>
    <w:lvl w:ilvl="2" w:tplc="C6E6ED1A">
      <w:numFmt w:val="bullet"/>
      <w:lvlText w:val="•"/>
      <w:lvlJc w:val="left"/>
      <w:pPr>
        <w:ind w:left="3180" w:hanging="140"/>
      </w:pPr>
      <w:rPr>
        <w:rFonts w:hint="default"/>
        <w:lang w:val="vi" w:eastAsia="en-US" w:bidi="ar-SA"/>
      </w:rPr>
    </w:lvl>
    <w:lvl w:ilvl="3" w:tplc="82D46332">
      <w:numFmt w:val="bullet"/>
      <w:lvlText w:val="•"/>
      <w:lvlJc w:val="left"/>
      <w:pPr>
        <w:ind w:left="4711" w:hanging="140"/>
      </w:pPr>
      <w:rPr>
        <w:rFonts w:hint="default"/>
        <w:lang w:val="vi" w:eastAsia="en-US" w:bidi="ar-SA"/>
      </w:rPr>
    </w:lvl>
    <w:lvl w:ilvl="4" w:tplc="F64E917C">
      <w:numFmt w:val="bullet"/>
      <w:lvlText w:val="•"/>
      <w:lvlJc w:val="left"/>
      <w:pPr>
        <w:ind w:left="6241" w:hanging="140"/>
      </w:pPr>
      <w:rPr>
        <w:rFonts w:hint="default"/>
        <w:lang w:val="vi" w:eastAsia="en-US" w:bidi="ar-SA"/>
      </w:rPr>
    </w:lvl>
    <w:lvl w:ilvl="5" w:tplc="DD604740">
      <w:numFmt w:val="bullet"/>
      <w:lvlText w:val="•"/>
      <w:lvlJc w:val="left"/>
      <w:pPr>
        <w:ind w:left="7772" w:hanging="140"/>
      </w:pPr>
      <w:rPr>
        <w:rFonts w:hint="default"/>
        <w:lang w:val="vi" w:eastAsia="en-US" w:bidi="ar-SA"/>
      </w:rPr>
    </w:lvl>
    <w:lvl w:ilvl="6" w:tplc="DA94DC7E">
      <w:numFmt w:val="bullet"/>
      <w:lvlText w:val="•"/>
      <w:lvlJc w:val="left"/>
      <w:pPr>
        <w:ind w:left="9302" w:hanging="140"/>
      </w:pPr>
      <w:rPr>
        <w:rFonts w:hint="default"/>
        <w:lang w:val="vi" w:eastAsia="en-US" w:bidi="ar-SA"/>
      </w:rPr>
    </w:lvl>
    <w:lvl w:ilvl="7" w:tplc="8B06F760">
      <w:numFmt w:val="bullet"/>
      <w:lvlText w:val="•"/>
      <w:lvlJc w:val="left"/>
      <w:pPr>
        <w:ind w:left="10833" w:hanging="140"/>
      </w:pPr>
      <w:rPr>
        <w:rFonts w:hint="default"/>
        <w:lang w:val="vi" w:eastAsia="en-US" w:bidi="ar-SA"/>
      </w:rPr>
    </w:lvl>
    <w:lvl w:ilvl="8" w:tplc="A4689B02">
      <w:numFmt w:val="bullet"/>
      <w:lvlText w:val="•"/>
      <w:lvlJc w:val="left"/>
      <w:pPr>
        <w:ind w:left="12363" w:hanging="140"/>
      </w:pPr>
      <w:rPr>
        <w:rFonts w:hint="default"/>
        <w:lang w:val="vi" w:eastAsia="en-US" w:bidi="ar-SA"/>
      </w:rPr>
    </w:lvl>
  </w:abstractNum>
  <w:abstractNum w:abstractNumId="43" w15:restartNumberingAfterBreak="0">
    <w:nsid w:val="75341A75"/>
    <w:multiLevelType w:val="multilevel"/>
    <w:tmpl w:val="75341A75"/>
    <w:lvl w:ilvl="0">
      <w:start w:val="1"/>
      <w:numFmt w:val="decimal"/>
      <w:lvlText w:val="%1"/>
      <w:lvlJc w:val="left"/>
      <w:pPr>
        <w:ind w:left="720" w:hanging="522"/>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58B3595"/>
    <w:multiLevelType w:val="multilevel"/>
    <w:tmpl w:val="758B3595"/>
    <w:lvl w:ilvl="0">
      <w:start w:val="1"/>
      <w:numFmt w:val="decimal"/>
      <w:lvlText w:val="%1"/>
      <w:lvlJc w:val="left"/>
      <w:pPr>
        <w:ind w:left="720" w:hanging="52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78C7BCC"/>
    <w:multiLevelType w:val="hybridMultilevel"/>
    <w:tmpl w:val="3F505932"/>
    <w:lvl w:ilvl="0" w:tplc="601EC480">
      <w:numFmt w:val="bullet"/>
      <w:lvlText w:val="-"/>
      <w:lvlJc w:val="left"/>
      <w:pPr>
        <w:ind w:left="108" w:hanging="126"/>
      </w:pPr>
      <w:rPr>
        <w:rFonts w:ascii="Times New Roman" w:eastAsia="Times New Roman" w:hAnsi="Times New Roman" w:cs="Times New Roman" w:hint="default"/>
        <w:b w:val="0"/>
        <w:bCs w:val="0"/>
        <w:i w:val="0"/>
        <w:iCs w:val="0"/>
        <w:spacing w:val="0"/>
        <w:w w:val="100"/>
        <w:sz w:val="24"/>
        <w:szCs w:val="24"/>
        <w:lang w:val="vi" w:eastAsia="en-US" w:bidi="ar-SA"/>
      </w:rPr>
    </w:lvl>
    <w:lvl w:ilvl="1" w:tplc="FABED5C8">
      <w:numFmt w:val="bullet"/>
      <w:lvlText w:val="•"/>
      <w:lvlJc w:val="left"/>
      <w:pPr>
        <w:ind w:left="563" w:hanging="126"/>
      </w:pPr>
      <w:rPr>
        <w:rFonts w:hint="default"/>
        <w:lang w:val="vi" w:eastAsia="en-US" w:bidi="ar-SA"/>
      </w:rPr>
    </w:lvl>
    <w:lvl w:ilvl="2" w:tplc="E676D4F6">
      <w:numFmt w:val="bullet"/>
      <w:lvlText w:val="•"/>
      <w:lvlJc w:val="left"/>
      <w:pPr>
        <w:ind w:left="1027" w:hanging="126"/>
      </w:pPr>
      <w:rPr>
        <w:rFonts w:hint="default"/>
        <w:lang w:val="vi" w:eastAsia="en-US" w:bidi="ar-SA"/>
      </w:rPr>
    </w:lvl>
    <w:lvl w:ilvl="3" w:tplc="7C2C0EE8">
      <w:numFmt w:val="bullet"/>
      <w:lvlText w:val="•"/>
      <w:lvlJc w:val="left"/>
      <w:pPr>
        <w:ind w:left="1491" w:hanging="126"/>
      </w:pPr>
      <w:rPr>
        <w:rFonts w:hint="default"/>
        <w:lang w:val="vi" w:eastAsia="en-US" w:bidi="ar-SA"/>
      </w:rPr>
    </w:lvl>
    <w:lvl w:ilvl="4" w:tplc="2ADA31BA">
      <w:numFmt w:val="bullet"/>
      <w:lvlText w:val="•"/>
      <w:lvlJc w:val="left"/>
      <w:pPr>
        <w:ind w:left="1955" w:hanging="126"/>
      </w:pPr>
      <w:rPr>
        <w:rFonts w:hint="default"/>
        <w:lang w:val="vi" w:eastAsia="en-US" w:bidi="ar-SA"/>
      </w:rPr>
    </w:lvl>
    <w:lvl w:ilvl="5" w:tplc="FEC0B088">
      <w:numFmt w:val="bullet"/>
      <w:lvlText w:val="•"/>
      <w:lvlJc w:val="left"/>
      <w:pPr>
        <w:ind w:left="2419" w:hanging="126"/>
      </w:pPr>
      <w:rPr>
        <w:rFonts w:hint="default"/>
        <w:lang w:val="vi" w:eastAsia="en-US" w:bidi="ar-SA"/>
      </w:rPr>
    </w:lvl>
    <w:lvl w:ilvl="6" w:tplc="F296F31E">
      <w:numFmt w:val="bullet"/>
      <w:lvlText w:val="•"/>
      <w:lvlJc w:val="left"/>
      <w:pPr>
        <w:ind w:left="2882" w:hanging="126"/>
      </w:pPr>
      <w:rPr>
        <w:rFonts w:hint="default"/>
        <w:lang w:val="vi" w:eastAsia="en-US" w:bidi="ar-SA"/>
      </w:rPr>
    </w:lvl>
    <w:lvl w:ilvl="7" w:tplc="52A87C9E">
      <w:numFmt w:val="bullet"/>
      <w:lvlText w:val="•"/>
      <w:lvlJc w:val="left"/>
      <w:pPr>
        <w:ind w:left="3346" w:hanging="126"/>
      </w:pPr>
      <w:rPr>
        <w:rFonts w:hint="default"/>
        <w:lang w:val="vi" w:eastAsia="en-US" w:bidi="ar-SA"/>
      </w:rPr>
    </w:lvl>
    <w:lvl w:ilvl="8" w:tplc="1C622AC6">
      <w:numFmt w:val="bullet"/>
      <w:lvlText w:val="•"/>
      <w:lvlJc w:val="left"/>
      <w:pPr>
        <w:ind w:left="3810" w:hanging="126"/>
      </w:pPr>
      <w:rPr>
        <w:rFonts w:hint="default"/>
        <w:lang w:val="vi" w:eastAsia="en-US" w:bidi="ar-SA"/>
      </w:rPr>
    </w:lvl>
  </w:abstractNum>
  <w:abstractNum w:abstractNumId="46" w15:restartNumberingAfterBreak="0">
    <w:nsid w:val="78191B91"/>
    <w:multiLevelType w:val="multilevel"/>
    <w:tmpl w:val="2AE02E40"/>
    <w:lvl w:ilvl="0">
      <w:start w:val="1"/>
      <w:numFmt w:val="decimal"/>
      <w:suff w:val="space"/>
      <w:lvlText w:val="%1."/>
      <w:lvlJc w:val="center"/>
      <w:pPr>
        <w:ind w:left="0" w:firstLine="851"/>
      </w:pPr>
      <w:rPr>
        <w:rFonts w:ascii="Times New Roman" w:hAnsi="Times New Roman" w:hint="default"/>
        <w:b w:val="0"/>
        <w:bCs w:val="0"/>
        <w:sz w:val="28"/>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47" w15:restartNumberingAfterBreak="0">
    <w:nsid w:val="78C56730"/>
    <w:multiLevelType w:val="hybridMultilevel"/>
    <w:tmpl w:val="B9CE82A0"/>
    <w:lvl w:ilvl="0" w:tplc="A41A0500">
      <w:numFmt w:val="bullet"/>
      <w:lvlText w:val="*"/>
      <w:lvlJc w:val="left"/>
      <w:pPr>
        <w:ind w:left="180" w:hanging="180"/>
      </w:pPr>
      <w:rPr>
        <w:rFonts w:ascii="Times New Roman" w:eastAsia="Times New Roman" w:hAnsi="Times New Roman" w:cs="Times New Roman" w:hint="default"/>
        <w:b/>
        <w:bCs/>
        <w:i w:val="0"/>
        <w:iCs w:val="0"/>
        <w:spacing w:val="0"/>
        <w:w w:val="100"/>
        <w:sz w:val="24"/>
        <w:szCs w:val="24"/>
        <w:lang w:val="vi" w:eastAsia="en-US" w:bidi="ar-SA"/>
      </w:rPr>
    </w:lvl>
    <w:lvl w:ilvl="1" w:tplc="1B9A464C">
      <w:numFmt w:val="bullet"/>
      <w:lvlText w:val="•"/>
      <w:lvlJc w:val="left"/>
      <w:pPr>
        <w:ind w:left="1812" w:hanging="180"/>
      </w:pPr>
      <w:rPr>
        <w:rFonts w:hint="default"/>
        <w:lang w:val="vi" w:eastAsia="en-US" w:bidi="ar-SA"/>
      </w:rPr>
    </w:lvl>
    <w:lvl w:ilvl="2" w:tplc="5ACE132A">
      <w:numFmt w:val="bullet"/>
      <w:lvlText w:val="•"/>
      <w:lvlJc w:val="left"/>
      <w:pPr>
        <w:ind w:left="3324" w:hanging="180"/>
      </w:pPr>
      <w:rPr>
        <w:rFonts w:hint="default"/>
        <w:lang w:val="vi" w:eastAsia="en-US" w:bidi="ar-SA"/>
      </w:rPr>
    </w:lvl>
    <w:lvl w:ilvl="3" w:tplc="6F06B65C">
      <w:numFmt w:val="bullet"/>
      <w:lvlText w:val="•"/>
      <w:lvlJc w:val="left"/>
      <w:pPr>
        <w:ind w:left="4837" w:hanging="180"/>
      </w:pPr>
      <w:rPr>
        <w:rFonts w:hint="default"/>
        <w:lang w:val="vi" w:eastAsia="en-US" w:bidi="ar-SA"/>
      </w:rPr>
    </w:lvl>
    <w:lvl w:ilvl="4" w:tplc="863ADA5E">
      <w:numFmt w:val="bullet"/>
      <w:lvlText w:val="•"/>
      <w:lvlJc w:val="left"/>
      <w:pPr>
        <w:ind w:left="6349" w:hanging="180"/>
      </w:pPr>
      <w:rPr>
        <w:rFonts w:hint="default"/>
        <w:lang w:val="vi" w:eastAsia="en-US" w:bidi="ar-SA"/>
      </w:rPr>
    </w:lvl>
    <w:lvl w:ilvl="5" w:tplc="FC363114">
      <w:numFmt w:val="bullet"/>
      <w:lvlText w:val="•"/>
      <w:lvlJc w:val="left"/>
      <w:pPr>
        <w:ind w:left="7862" w:hanging="180"/>
      </w:pPr>
      <w:rPr>
        <w:rFonts w:hint="default"/>
        <w:lang w:val="vi" w:eastAsia="en-US" w:bidi="ar-SA"/>
      </w:rPr>
    </w:lvl>
    <w:lvl w:ilvl="6" w:tplc="2C9E0C3A">
      <w:numFmt w:val="bullet"/>
      <w:lvlText w:val="•"/>
      <w:lvlJc w:val="left"/>
      <w:pPr>
        <w:ind w:left="9374" w:hanging="180"/>
      </w:pPr>
      <w:rPr>
        <w:rFonts w:hint="default"/>
        <w:lang w:val="vi" w:eastAsia="en-US" w:bidi="ar-SA"/>
      </w:rPr>
    </w:lvl>
    <w:lvl w:ilvl="7" w:tplc="8A0EB018">
      <w:numFmt w:val="bullet"/>
      <w:lvlText w:val="•"/>
      <w:lvlJc w:val="left"/>
      <w:pPr>
        <w:ind w:left="10887" w:hanging="180"/>
      </w:pPr>
      <w:rPr>
        <w:rFonts w:hint="default"/>
        <w:lang w:val="vi" w:eastAsia="en-US" w:bidi="ar-SA"/>
      </w:rPr>
    </w:lvl>
    <w:lvl w:ilvl="8" w:tplc="314C75EC">
      <w:numFmt w:val="bullet"/>
      <w:lvlText w:val="•"/>
      <w:lvlJc w:val="left"/>
      <w:pPr>
        <w:ind w:left="12399" w:hanging="180"/>
      </w:pPr>
      <w:rPr>
        <w:rFonts w:hint="default"/>
        <w:lang w:val="vi" w:eastAsia="en-US" w:bidi="ar-SA"/>
      </w:rPr>
    </w:lvl>
  </w:abstractNum>
  <w:abstractNum w:abstractNumId="48" w15:restartNumberingAfterBreak="0">
    <w:nsid w:val="7B1B024B"/>
    <w:multiLevelType w:val="hybridMultilevel"/>
    <w:tmpl w:val="41B636E2"/>
    <w:lvl w:ilvl="0" w:tplc="E4E82174">
      <w:start w:val="1"/>
      <w:numFmt w:val="decimal"/>
      <w:lvlText w:val="%1."/>
      <w:lvlJc w:val="left"/>
      <w:pPr>
        <w:ind w:left="393" w:hanging="281"/>
      </w:pPr>
      <w:rPr>
        <w:rFonts w:ascii="Times New Roman" w:eastAsia="Times New Roman" w:hAnsi="Times New Roman" w:cs="Times New Roman" w:hint="default"/>
        <w:b/>
        <w:bCs/>
        <w:i w:val="0"/>
        <w:iCs w:val="0"/>
        <w:spacing w:val="0"/>
        <w:w w:val="100"/>
        <w:sz w:val="28"/>
        <w:szCs w:val="28"/>
        <w:lang w:val="vi" w:eastAsia="en-US" w:bidi="ar-SA"/>
      </w:rPr>
    </w:lvl>
    <w:lvl w:ilvl="1" w:tplc="DB02879E">
      <w:start w:val="1"/>
      <w:numFmt w:val="lowerLetter"/>
      <w:lvlText w:val="%2)"/>
      <w:lvlJc w:val="left"/>
      <w:pPr>
        <w:ind w:left="113" w:hanging="246"/>
      </w:pPr>
      <w:rPr>
        <w:rFonts w:ascii="Times New Roman" w:eastAsia="Times New Roman" w:hAnsi="Times New Roman" w:cs="Times New Roman" w:hint="default"/>
        <w:b w:val="0"/>
        <w:bCs w:val="0"/>
        <w:i w:val="0"/>
        <w:iCs w:val="0"/>
        <w:spacing w:val="-1"/>
        <w:w w:val="100"/>
        <w:sz w:val="24"/>
        <w:szCs w:val="24"/>
        <w:lang w:val="vi" w:eastAsia="en-US" w:bidi="ar-SA"/>
      </w:rPr>
    </w:lvl>
    <w:lvl w:ilvl="2" w:tplc="54244ECA">
      <w:numFmt w:val="bullet"/>
      <w:lvlText w:val="•"/>
      <w:lvlJc w:val="left"/>
      <w:pPr>
        <w:ind w:left="2069" w:hanging="246"/>
      </w:pPr>
      <w:rPr>
        <w:rFonts w:hint="default"/>
        <w:lang w:val="vi" w:eastAsia="en-US" w:bidi="ar-SA"/>
      </w:rPr>
    </w:lvl>
    <w:lvl w:ilvl="3" w:tplc="EBC6AECE">
      <w:numFmt w:val="bullet"/>
      <w:lvlText w:val="•"/>
      <w:lvlJc w:val="left"/>
      <w:pPr>
        <w:ind w:left="3738" w:hanging="246"/>
      </w:pPr>
      <w:rPr>
        <w:rFonts w:hint="default"/>
        <w:lang w:val="vi" w:eastAsia="en-US" w:bidi="ar-SA"/>
      </w:rPr>
    </w:lvl>
    <w:lvl w:ilvl="4" w:tplc="9172671A">
      <w:numFmt w:val="bullet"/>
      <w:lvlText w:val="•"/>
      <w:lvlJc w:val="left"/>
      <w:pPr>
        <w:ind w:left="5408" w:hanging="246"/>
      </w:pPr>
      <w:rPr>
        <w:rFonts w:hint="default"/>
        <w:lang w:val="vi" w:eastAsia="en-US" w:bidi="ar-SA"/>
      </w:rPr>
    </w:lvl>
    <w:lvl w:ilvl="5" w:tplc="AE3CD3DC">
      <w:numFmt w:val="bullet"/>
      <w:lvlText w:val="•"/>
      <w:lvlJc w:val="left"/>
      <w:pPr>
        <w:ind w:left="7077" w:hanging="246"/>
      </w:pPr>
      <w:rPr>
        <w:rFonts w:hint="default"/>
        <w:lang w:val="vi" w:eastAsia="en-US" w:bidi="ar-SA"/>
      </w:rPr>
    </w:lvl>
    <w:lvl w:ilvl="6" w:tplc="42307CFA">
      <w:numFmt w:val="bullet"/>
      <w:lvlText w:val="•"/>
      <w:lvlJc w:val="left"/>
      <w:pPr>
        <w:ind w:left="8747" w:hanging="246"/>
      </w:pPr>
      <w:rPr>
        <w:rFonts w:hint="default"/>
        <w:lang w:val="vi" w:eastAsia="en-US" w:bidi="ar-SA"/>
      </w:rPr>
    </w:lvl>
    <w:lvl w:ilvl="7" w:tplc="EBC8F902">
      <w:numFmt w:val="bullet"/>
      <w:lvlText w:val="•"/>
      <w:lvlJc w:val="left"/>
      <w:pPr>
        <w:ind w:left="10416" w:hanging="246"/>
      </w:pPr>
      <w:rPr>
        <w:rFonts w:hint="default"/>
        <w:lang w:val="vi" w:eastAsia="en-US" w:bidi="ar-SA"/>
      </w:rPr>
    </w:lvl>
    <w:lvl w:ilvl="8" w:tplc="7BD4D4AA">
      <w:numFmt w:val="bullet"/>
      <w:lvlText w:val="•"/>
      <w:lvlJc w:val="left"/>
      <w:pPr>
        <w:ind w:left="12085" w:hanging="246"/>
      </w:pPr>
      <w:rPr>
        <w:rFonts w:hint="default"/>
        <w:lang w:val="vi" w:eastAsia="en-US" w:bidi="ar-SA"/>
      </w:rPr>
    </w:lvl>
  </w:abstractNum>
  <w:num w:numId="1">
    <w:abstractNumId w:val="15"/>
  </w:num>
  <w:num w:numId="2">
    <w:abstractNumId w:val="25"/>
  </w:num>
  <w:num w:numId="3">
    <w:abstractNumId w:val="19"/>
  </w:num>
  <w:num w:numId="4">
    <w:abstractNumId w:val="22"/>
  </w:num>
  <w:num w:numId="5">
    <w:abstractNumId w:val="6"/>
  </w:num>
  <w:num w:numId="6">
    <w:abstractNumId w:val="16"/>
  </w:num>
  <w:num w:numId="7">
    <w:abstractNumId w:val="28"/>
  </w:num>
  <w:num w:numId="8">
    <w:abstractNumId w:val="18"/>
  </w:num>
  <w:num w:numId="9">
    <w:abstractNumId w:val="26"/>
  </w:num>
  <w:num w:numId="10">
    <w:abstractNumId w:val="14"/>
  </w:num>
  <w:num w:numId="11">
    <w:abstractNumId w:val="38"/>
  </w:num>
  <w:num w:numId="12">
    <w:abstractNumId w:val="39"/>
  </w:num>
  <w:num w:numId="13">
    <w:abstractNumId w:val="1"/>
  </w:num>
  <w:num w:numId="14">
    <w:abstractNumId w:val="32"/>
  </w:num>
  <w:num w:numId="15">
    <w:abstractNumId w:val="41"/>
  </w:num>
  <w:num w:numId="16">
    <w:abstractNumId w:val="31"/>
  </w:num>
  <w:num w:numId="17">
    <w:abstractNumId w:val="48"/>
  </w:num>
  <w:num w:numId="18">
    <w:abstractNumId w:val="2"/>
  </w:num>
  <w:num w:numId="19">
    <w:abstractNumId w:val="42"/>
  </w:num>
  <w:num w:numId="20">
    <w:abstractNumId w:val="8"/>
  </w:num>
  <w:num w:numId="21">
    <w:abstractNumId w:val="45"/>
  </w:num>
  <w:num w:numId="22">
    <w:abstractNumId w:val="36"/>
  </w:num>
  <w:num w:numId="23">
    <w:abstractNumId w:val="47"/>
  </w:num>
  <w:num w:numId="24">
    <w:abstractNumId w:val="5"/>
  </w:num>
  <w:num w:numId="25">
    <w:abstractNumId w:val="33"/>
  </w:num>
  <w:num w:numId="26">
    <w:abstractNumId w:val="17"/>
  </w:num>
  <w:num w:numId="27">
    <w:abstractNumId w:val="27"/>
  </w:num>
  <w:num w:numId="28">
    <w:abstractNumId w:val="29"/>
  </w:num>
  <w:num w:numId="29">
    <w:abstractNumId w:val="44"/>
  </w:num>
  <w:num w:numId="30">
    <w:abstractNumId w:val="20"/>
  </w:num>
  <w:num w:numId="31">
    <w:abstractNumId w:val="13"/>
  </w:num>
  <w:num w:numId="32">
    <w:abstractNumId w:val="34"/>
  </w:num>
  <w:num w:numId="33">
    <w:abstractNumId w:val="30"/>
  </w:num>
  <w:num w:numId="34">
    <w:abstractNumId w:val="4"/>
  </w:num>
  <w:num w:numId="35">
    <w:abstractNumId w:val="11"/>
  </w:num>
  <w:num w:numId="36">
    <w:abstractNumId w:val="43"/>
  </w:num>
  <w:num w:numId="37">
    <w:abstractNumId w:val="12"/>
  </w:num>
  <w:num w:numId="38">
    <w:abstractNumId w:val="40"/>
  </w:num>
  <w:num w:numId="39">
    <w:abstractNumId w:val="37"/>
  </w:num>
  <w:num w:numId="40">
    <w:abstractNumId w:val="24"/>
  </w:num>
  <w:num w:numId="41">
    <w:abstractNumId w:val="10"/>
  </w:num>
  <w:num w:numId="42">
    <w:abstractNumId w:val="0"/>
  </w:num>
  <w:num w:numId="43">
    <w:abstractNumId w:val="9"/>
  </w:num>
  <w:num w:numId="44">
    <w:abstractNumId w:val="46"/>
  </w:num>
  <w:num w:numId="45">
    <w:abstractNumId w:val="21"/>
  </w:num>
  <w:num w:numId="46">
    <w:abstractNumId w:val="7"/>
  </w:num>
  <w:num w:numId="47">
    <w:abstractNumId w:val="3"/>
  </w:num>
  <w:num w:numId="48">
    <w:abstractNumId w:val="23"/>
  </w:num>
  <w:num w:numId="49">
    <w:abstractNumId w:val="35"/>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2ABE"/>
    <w:rsid w:val="00000C09"/>
    <w:rsid w:val="00002CF0"/>
    <w:rsid w:val="00005102"/>
    <w:rsid w:val="00007EC4"/>
    <w:rsid w:val="000143BB"/>
    <w:rsid w:val="0002037D"/>
    <w:rsid w:val="000231FF"/>
    <w:rsid w:val="00023910"/>
    <w:rsid w:val="000262A4"/>
    <w:rsid w:val="00030AA2"/>
    <w:rsid w:val="00040793"/>
    <w:rsid w:val="00042277"/>
    <w:rsid w:val="00043FD3"/>
    <w:rsid w:val="00044AF5"/>
    <w:rsid w:val="0004598F"/>
    <w:rsid w:val="000514F3"/>
    <w:rsid w:val="000520F0"/>
    <w:rsid w:val="00055CD0"/>
    <w:rsid w:val="00065754"/>
    <w:rsid w:val="00071F19"/>
    <w:rsid w:val="0007554D"/>
    <w:rsid w:val="000811B7"/>
    <w:rsid w:val="00084591"/>
    <w:rsid w:val="00085EF6"/>
    <w:rsid w:val="000863E8"/>
    <w:rsid w:val="00090BB4"/>
    <w:rsid w:val="000922C1"/>
    <w:rsid w:val="00095567"/>
    <w:rsid w:val="00096D98"/>
    <w:rsid w:val="000A01A6"/>
    <w:rsid w:val="000A105C"/>
    <w:rsid w:val="000A2830"/>
    <w:rsid w:val="000A31A0"/>
    <w:rsid w:val="000A46BE"/>
    <w:rsid w:val="000A5163"/>
    <w:rsid w:val="000B01A7"/>
    <w:rsid w:val="000B17D1"/>
    <w:rsid w:val="000B48BC"/>
    <w:rsid w:val="000B506E"/>
    <w:rsid w:val="000B7747"/>
    <w:rsid w:val="000C23F3"/>
    <w:rsid w:val="000C461C"/>
    <w:rsid w:val="000C7914"/>
    <w:rsid w:val="000D2EF0"/>
    <w:rsid w:val="000D3150"/>
    <w:rsid w:val="000D3F76"/>
    <w:rsid w:val="000D75EF"/>
    <w:rsid w:val="000E3896"/>
    <w:rsid w:val="000E4942"/>
    <w:rsid w:val="000F388E"/>
    <w:rsid w:val="000F488D"/>
    <w:rsid w:val="000F4F66"/>
    <w:rsid w:val="00102976"/>
    <w:rsid w:val="001070E7"/>
    <w:rsid w:val="0010719E"/>
    <w:rsid w:val="00110C47"/>
    <w:rsid w:val="00111DBA"/>
    <w:rsid w:val="0011502A"/>
    <w:rsid w:val="00117F0E"/>
    <w:rsid w:val="00120F0E"/>
    <w:rsid w:val="0012397E"/>
    <w:rsid w:val="001257A2"/>
    <w:rsid w:val="001277B4"/>
    <w:rsid w:val="00131969"/>
    <w:rsid w:val="00134514"/>
    <w:rsid w:val="001345D5"/>
    <w:rsid w:val="001400C3"/>
    <w:rsid w:val="0014182F"/>
    <w:rsid w:val="0014299A"/>
    <w:rsid w:val="00147C48"/>
    <w:rsid w:val="00153B00"/>
    <w:rsid w:val="00154DA5"/>
    <w:rsid w:val="0015570F"/>
    <w:rsid w:val="0016198E"/>
    <w:rsid w:val="00162F7D"/>
    <w:rsid w:val="00164722"/>
    <w:rsid w:val="001672CE"/>
    <w:rsid w:val="00167AAB"/>
    <w:rsid w:val="00172E3F"/>
    <w:rsid w:val="0017721F"/>
    <w:rsid w:val="00181AD1"/>
    <w:rsid w:val="001866B2"/>
    <w:rsid w:val="001902E6"/>
    <w:rsid w:val="001917AB"/>
    <w:rsid w:val="00193A75"/>
    <w:rsid w:val="00196F63"/>
    <w:rsid w:val="001A5F38"/>
    <w:rsid w:val="001B7735"/>
    <w:rsid w:val="001B7E84"/>
    <w:rsid w:val="001B7FEC"/>
    <w:rsid w:val="001C6231"/>
    <w:rsid w:val="001C7E7C"/>
    <w:rsid w:val="001D0DBB"/>
    <w:rsid w:val="001D3120"/>
    <w:rsid w:val="001D549C"/>
    <w:rsid w:val="001D65C7"/>
    <w:rsid w:val="001D6A45"/>
    <w:rsid w:val="001D767F"/>
    <w:rsid w:val="001E0CFE"/>
    <w:rsid w:val="001E1D3A"/>
    <w:rsid w:val="001E2661"/>
    <w:rsid w:val="001E2C5F"/>
    <w:rsid w:val="001E2CC5"/>
    <w:rsid w:val="001E4BAF"/>
    <w:rsid w:val="001E4CE7"/>
    <w:rsid w:val="001E6CAC"/>
    <w:rsid w:val="001E75EF"/>
    <w:rsid w:val="001E7C0A"/>
    <w:rsid w:val="001F0286"/>
    <w:rsid w:val="0020334A"/>
    <w:rsid w:val="00203943"/>
    <w:rsid w:val="0020409E"/>
    <w:rsid w:val="002048C3"/>
    <w:rsid w:val="0020512C"/>
    <w:rsid w:val="00207EFB"/>
    <w:rsid w:val="00212FA2"/>
    <w:rsid w:val="0021324A"/>
    <w:rsid w:val="00213D99"/>
    <w:rsid w:val="0021521E"/>
    <w:rsid w:val="00215380"/>
    <w:rsid w:val="00215EEB"/>
    <w:rsid w:val="00226E63"/>
    <w:rsid w:val="00230164"/>
    <w:rsid w:val="00231DA8"/>
    <w:rsid w:val="00234EEC"/>
    <w:rsid w:val="002355AE"/>
    <w:rsid w:val="002425B9"/>
    <w:rsid w:val="002469D1"/>
    <w:rsid w:val="00247730"/>
    <w:rsid w:val="002535F8"/>
    <w:rsid w:val="002556FE"/>
    <w:rsid w:val="002628FC"/>
    <w:rsid w:val="00264898"/>
    <w:rsid w:val="00270483"/>
    <w:rsid w:val="002720AF"/>
    <w:rsid w:val="00276189"/>
    <w:rsid w:val="002808EE"/>
    <w:rsid w:val="00280A00"/>
    <w:rsid w:val="00283A50"/>
    <w:rsid w:val="0028570D"/>
    <w:rsid w:val="00285B31"/>
    <w:rsid w:val="00285C41"/>
    <w:rsid w:val="00285F69"/>
    <w:rsid w:val="00292202"/>
    <w:rsid w:val="002966B5"/>
    <w:rsid w:val="002A51DE"/>
    <w:rsid w:val="002A69E5"/>
    <w:rsid w:val="002B325A"/>
    <w:rsid w:val="002C0ADB"/>
    <w:rsid w:val="002C5B5E"/>
    <w:rsid w:val="002D30BA"/>
    <w:rsid w:val="002D35B7"/>
    <w:rsid w:val="002D47B7"/>
    <w:rsid w:val="002E1548"/>
    <w:rsid w:val="002E288A"/>
    <w:rsid w:val="002E2ACC"/>
    <w:rsid w:val="002E3796"/>
    <w:rsid w:val="002E79C2"/>
    <w:rsid w:val="002F4C7C"/>
    <w:rsid w:val="002F57CB"/>
    <w:rsid w:val="002F6CAF"/>
    <w:rsid w:val="0030399C"/>
    <w:rsid w:val="00314285"/>
    <w:rsid w:val="0032006A"/>
    <w:rsid w:val="00324586"/>
    <w:rsid w:val="00325ECF"/>
    <w:rsid w:val="00326D33"/>
    <w:rsid w:val="0032748B"/>
    <w:rsid w:val="003301EC"/>
    <w:rsid w:val="00332ABE"/>
    <w:rsid w:val="00335441"/>
    <w:rsid w:val="00335EAB"/>
    <w:rsid w:val="003375CA"/>
    <w:rsid w:val="00340B07"/>
    <w:rsid w:val="00341F08"/>
    <w:rsid w:val="003440FB"/>
    <w:rsid w:val="00345032"/>
    <w:rsid w:val="00345E16"/>
    <w:rsid w:val="0034627D"/>
    <w:rsid w:val="00346AC0"/>
    <w:rsid w:val="003474F8"/>
    <w:rsid w:val="00347CDA"/>
    <w:rsid w:val="00351132"/>
    <w:rsid w:val="003518EC"/>
    <w:rsid w:val="0035353A"/>
    <w:rsid w:val="003546D5"/>
    <w:rsid w:val="0035620A"/>
    <w:rsid w:val="00362F36"/>
    <w:rsid w:val="0036334B"/>
    <w:rsid w:val="00366440"/>
    <w:rsid w:val="00367FE1"/>
    <w:rsid w:val="003707BF"/>
    <w:rsid w:val="003708AD"/>
    <w:rsid w:val="0037232C"/>
    <w:rsid w:val="0037360E"/>
    <w:rsid w:val="00374213"/>
    <w:rsid w:val="00374AE3"/>
    <w:rsid w:val="003779D3"/>
    <w:rsid w:val="0038087A"/>
    <w:rsid w:val="0038353D"/>
    <w:rsid w:val="003878EF"/>
    <w:rsid w:val="0039019E"/>
    <w:rsid w:val="00392840"/>
    <w:rsid w:val="00393677"/>
    <w:rsid w:val="0039429E"/>
    <w:rsid w:val="00396383"/>
    <w:rsid w:val="0039773A"/>
    <w:rsid w:val="003A31D0"/>
    <w:rsid w:val="003A372C"/>
    <w:rsid w:val="003A7D9C"/>
    <w:rsid w:val="003B19EE"/>
    <w:rsid w:val="003B3328"/>
    <w:rsid w:val="003B3E77"/>
    <w:rsid w:val="003B3FD4"/>
    <w:rsid w:val="003C601C"/>
    <w:rsid w:val="003D09A7"/>
    <w:rsid w:val="003D47B2"/>
    <w:rsid w:val="003D69D0"/>
    <w:rsid w:val="003D7921"/>
    <w:rsid w:val="003E2E2C"/>
    <w:rsid w:val="003E4287"/>
    <w:rsid w:val="004044BB"/>
    <w:rsid w:val="00404737"/>
    <w:rsid w:val="004048F7"/>
    <w:rsid w:val="004121D5"/>
    <w:rsid w:val="004176E2"/>
    <w:rsid w:val="00417786"/>
    <w:rsid w:val="00421B07"/>
    <w:rsid w:val="00425CA0"/>
    <w:rsid w:val="00427158"/>
    <w:rsid w:val="0043195E"/>
    <w:rsid w:val="0043244F"/>
    <w:rsid w:val="00432F00"/>
    <w:rsid w:val="00434708"/>
    <w:rsid w:val="00435056"/>
    <w:rsid w:val="004353AA"/>
    <w:rsid w:val="004405FA"/>
    <w:rsid w:val="00447762"/>
    <w:rsid w:val="0045072A"/>
    <w:rsid w:val="00460D55"/>
    <w:rsid w:val="00463057"/>
    <w:rsid w:val="00464041"/>
    <w:rsid w:val="0046543D"/>
    <w:rsid w:val="004660CE"/>
    <w:rsid w:val="004668FB"/>
    <w:rsid w:val="00466D05"/>
    <w:rsid w:val="00470151"/>
    <w:rsid w:val="004703C8"/>
    <w:rsid w:val="00470542"/>
    <w:rsid w:val="00471189"/>
    <w:rsid w:val="00471C9D"/>
    <w:rsid w:val="00472FA4"/>
    <w:rsid w:val="00473714"/>
    <w:rsid w:val="004749C0"/>
    <w:rsid w:val="00474E99"/>
    <w:rsid w:val="00475D7B"/>
    <w:rsid w:val="004776DE"/>
    <w:rsid w:val="00481364"/>
    <w:rsid w:val="00481972"/>
    <w:rsid w:val="004877CE"/>
    <w:rsid w:val="00491759"/>
    <w:rsid w:val="004926C7"/>
    <w:rsid w:val="00492F77"/>
    <w:rsid w:val="00497086"/>
    <w:rsid w:val="004A103F"/>
    <w:rsid w:val="004A4D9D"/>
    <w:rsid w:val="004A5E95"/>
    <w:rsid w:val="004B06A5"/>
    <w:rsid w:val="004B1FCB"/>
    <w:rsid w:val="004B65A9"/>
    <w:rsid w:val="004B6BB1"/>
    <w:rsid w:val="004C66E8"/>
    <w:rsid w:val="004C6C7F"/>
    <w:rsid w:val="004C749A"/>
    <w:rsid w:val="004E5A06"/>
    <w:rsid w:val="004E6779"/>
    <w:rsid w:val="004F0764"/>
    <w:rsid w:val="004F604F"/>
    <w:rsid w:val="004F6F7D"/>
    <w:rsid w:val="00502161"/>
    <w:rsid w:val="005064B1"/>
    <w:rsid w:val="00506722"/>
    <w:rsid w:val="00510432"/>
    <w:rsid w:val="00510A1D"/>
    <w:rsid w:val="00511812"/>
    <w:rsid w:val="00511DEF"/>
    <w:rsid w:val="00520B9A"/>
    <w:rsid w:val="005256D5"/>
    <w:rsid w:val="005274E6"/>
    <w:rsid w:val="0053052A"/>
    <w:rsid w:val="00532954"/>
    <w:rsid w:val="00535C60"/>
    <w:rsid w:val="005417AB"/>
    <w:rsid w:val="00544E52"/>
    <w:rsid w:val="005460B6"/>
    <w:rsid w:val="00553312"/>
    <w:rsid w:val="00553A62"/>
    <w:rsid w:val="00555A08"/>
    <w:rsid w:val="005562F4"/>
    <w:rsid w:val="00556DDF"/>
    <w:rsid w:val="00561409"/>
    <w:rsid w:val="00561494"/>
    <w:rsid w:val="00566172"/>
    <w:rsid w:val="005675F5"/>
    <w:rsid w:val="00570E54"/>
    <w:rsid w:val="00574863"/>
    <w:rsid w:val="00575FA2"/>
    <w:rsid w:val="00576F81"/>
    <w:rsid w:val="0058003C"/>
    <w:rsid w:val="00580545"/>
    <w:rsid w:val="00581553"/>
    <w:rsid w:val="0058180F"/>
    <w:rsid w:val="005832BD"/>
    <w:rsid w:val="005832E4"/>
    <w:rsid w:val="00585A93"/>
    <w:rsid w:val="005861F7"/>
    <w:rsid w:val="0059520D"/>
    <w:rsid w:val="005A5283"/>
    <w:rsid w:val="005A628D"/>
    <w:rsid w:val="005B09DC"/>
    <w:rsid w:val="005B14A7"/>
    <w:rsid w:val="005B198E"/>
    <w:rsid w:val="005B76D7"/>
    <w:rsid w:val="005E0C12"/>
    <w:rsid w:val="005E330D"/>
    <w:rsid w:val="005E753C"/>
    <w:rsid w:val="005F122E"/>
    <w:rsid w:val="005F3C2B"/>
    <w:rsid w:val="005F6758"/>
    <w:rsid w:val="005F6F1B"/>
    <w:rsid w:val="00600B67"/>
    <w:rsid w:val="006134CB"/>
    <w:rsid w:val="0061624E"/>
    <w:rsid w:val="006209B4"/>
    <w:rsid w:val="00621858"/>
    <w:rsid w:val="00623494"/>
    <w:rsid w:val="00624B79"/>
    <w:rsid w:val="006342B4"/>
    <w:rsid w:val="00634FA3"/>
    <w:rsid w:val="006371A1"/>
    <w:rsid w:val="00644670"/>
    <w:rsid w:val="006471E1"/>
    <w:rsid w:val="00650C4C"/>
    <w:rsid w:val="006528D7"/>
    <w:rsid w:val="0065584A"/>
    <w:rsid w:val="00657659"/>
    <w:rsid w:val="006577F4"/>
    <w:rsid w:val="006609FA"/>
    <w:rsid w:val="00693EA5"/>
    <w:rsid w:val="006A4B57"/>
    <w:rsid w:val="006A5BC5"/>
    <w:rsid w:val="006B4A45"/>
    <w:rsid w:val="006B4FAA"/>
    <w:rsid w:val="006B55D4"/>
    <w:rsid w:val="006C009E"/>
    <w:rsid w:val="006D12BF"/>
    <w:rsid w:val="006D1E4B"/>
    <w:rsid w:val="006D20DA"/>
    <w:rsid w:val="006D36CB"/>
    <w:rsid w:val="006D6867"/>
    <w:rsid w:val="006D7262"/>
    <w:rsid w:val="006E7EF9"/>
    <w:rsid w:val="006F275B"/>
    <w:rsid w:val="006F40E4"/>
    <w:rsid w:val="006F75F6"/>
    <w:rsid w:val="00700B18"/>
    <w:rsid w:val="007010B7"/>
    <w:rsid w:val="007030AF"/>
    <w:rsid w:val="00703537"/>
    <w:rsid w:val="00703BD7"/>
    <w:rsid w:val="00704D78"/>
    <w:rsid w:val="00706422"/>
    <w:rsid w:val="007105FF"/>
    <w:rsid w:val="00711501"/>
    <w:rsid w:val="00715863"/>
    <w:rsid w:val="007253B1"/>
    <w:rsid w:val="007325D7"/>
    <w:rsid w:val="00733BE3"/>
    <w:rsid w:val="00734C23"/>
    <w:rsid w:val="00742A65"/>
    <w:rsid w:val="0074480C"/>
    <w:rsid w:val="007469CE"/>
    <w:rsid w:val="00753E6C"/>
    <w:rsid w:val="007540AF"/>
    <w:rsid w:val="00755998"/>
    <w:rsid w:val="00760145"/>
    <w:rsid w:val="00765101"/>
    <w:rsid w:val="00767E42"/>
    <w:rsid w:val="00772BF2"/>
    <w:rsid w:val="00774EB5"/>
    <w:rsid w:val="0077772E"/>
    <w:rsid w:val="00785505"/>
    <w:rsid w:val="00785BB4"/>
    <w:rsid w:val="007862F7"/>
    <w:rsid w:val="0079047B"/>
    <w:rsid w:val="00795DB1"/>
    <w:rsid w:val="00796631"/>
    <w:rsid w:val="00797320"/>
    <w:rsid w:val="007A47CA"/>
    <w:rsid w:val="007B5B37"/>
    <w:rsid w:val="007B6F05"/>
    <w:rsid w:val="007B759C"/>
    <w:rsid w:val="007B7DFB"/>
    <w:rsid w:val="007C36CD"/>
    <w:rsid w:val="007C5316"/>
    <w:rsid w:val="007C59DF"/>
    <w:rsid w:val="007C7F5E"/>
    <w:rsid w:val="007D02B0"/>
    <w:rsid w:val="007E149F"/>
    <w:rsid w:val="007E5D4A"/>
    <w:rsid w:val="007F1AB9"/>
    <w:rsid w:val="007F43F3"/>
    <w:rsid w:val="007F4F3D"/>
    <w:rsid w:val="007F5F18"/>
    <w:rsid w:val="00801C78"/>
    <w:rsid w:val="008061B6"/>
    <w:rsid w:val="008105A5"/>
    <w:rsid w:val="0081454F"/>
    <w:rsid w:val="00820C1B"/>
    <w:rsid w:val="00822039"/>
    <w:rsid w:val="00834062"/>
    <w:rsid w:val="00836145"/>
    <w:rsid w:val="00840A70"/>
    <w:rsid w:val="00841F1E"/>
    <w:rsid w:val="00844FA7"/>
    <w:rsid w:val="00845A08"/>
    <w:rsid w:val="008465AB"/>
    <w:rsid w:val="0084704B"/>
    <w:rsid w:val="0085124C"/>
    <w:rsid w:val="00851799"/>
    <w:rsid w:val="00862074"/>
    <w:rsid w:val="0086260E"/>
    <w:rsid w:val="00862C75"/>
    <w:rsid w:val="008638CA"/>
    <w:rsid w:val="00870311"/>
    <w:rsid w:val="008742A2"/>
    <w:rsid w:val="008809B3"/>
    <w:rsid w:val="00881E52"/>
    <w:rsid w:val="00882691"/>
    <w:rsid w:val="00882E4D"/>
    <w:rsid w:val="00886F88"/>
    <w:rsid w:val="00890F55"/>
    <w:rsid w:val="00892203"/>
    <w:rsid w:val="0089239E"/>
    <w:rsid w:val="008934D1"/>
    <w:rsid w:val="008949B7"/>
    <w:rsid w:val="00894A52"/>
    <w:rsid w:val="008979A0"/>
    <w:rsid w:val="008A296C"/>
    <w:rsid w:val="008A4079"/>
    <w:rsid w:val="008B52C3"/>
    <w:rsid w:val="008B704F"/>
    <w:rsid w:val="008C20BD"/>
    <w:rsid w:val="008C4E89"/>
    <w:rsid w:val="008C52D3"/>
    <w:rsid w:val="008C6F07"/>
    <w:rsid w:val="008D1849"/>
    <w:rsid w:val="008D41AE"/>
    <w:rsid w:val="008E3C60"/>
    <w:rsid w:val="008E4239"/>
    <w:rsid w:val="008E6F84"/>
    <w:rsid w:val="008F1DFF"/>
    <w:rsid w:val="008F209F"/>
    <w:rsid w:val="008F2FAE"/>
    <w:rsid w:val="008F346C"/>
    <w:rsid w:val="008F3C91"/>
    <w:rsid w:val="008F3D07"/>
    <w:rsid w:val="008F683E"/>
    <w:rsid w:val="00901C73"/>
    <w:rsid w:val="009054D6"/>
    <w:rsid w:val="00912CB2"/>
    <w:rsid w:val="00917BDA"/>
    <w:rsid w:val="009210DB"/>
    <w:rsid w:val="00923C77"/>
    <w:rsid w:val="0092486A"/>
    <w:rsid w:val="00924CFB"/>
    <w:rsid w:val="00925898"/>
    <w:rsid w:val="00930B76"/>
    <w:rsid w:val="009333F3"/>
    <w:rsid w:val="00933734"/>
    <w:rsid w:val="00937E98"/>
    <w:rsid w:val="00940140"/>
    <w:rsid w:val="0094698B"/>
    <w:rsid w:val="00947D62"/>
    <w:rsid w:val="00950643"/>
    <w:rsid w:val="00952C32"/>
    <w:rsid w:val="009554D8"/>
    <w:rsid w:val="00956A92"/>
    <w:rsid w:val="009603B5"/>
    <w:rsid w:val="00961115"/>
    <w:rsid w:val="0096450A"/>
    <w:rsid w:val="00964F7B"/>
    <w:rsid w:val="00967E4F"/>
    <w:rsid w:val="00972FD0"/>
    <w:rsid w:val="00975A4A"/>
    <w:rsid w:val="00980DB7"/>
    <w:rsid w:val="0098306B"/>
    <w:rsid w:val="00994257"/>
    <w:rsid w:val="009A1C89"/>
    <w:rsid w:val="009A1F24"/>
    <w:rsid w:val="009A2D6B"/>
    <w:rsid w:val="009A3A62"/>
    <w:rsid w:val="009A6386"/>
    <w:rsid w:val="009A6BDD"/>
    <w:rsid w:val="009B585E"/>
    <w:rsid w:val="009C084D"/>
    <w:rsid w:val="009C0B3C"/>
    <w:rsid w:val="009C28D8"/>
    <w:rsid w:val="009C3B94"/>
    <w:rsid w:val="009C6907"/>
    <w:rsid w:val="009D3D6E"/>
    <w:rsid w:val="009D7CBE"/>
    <w:rsid w:val="009E7906"/>
    <w:rsid w:val="00A03806"/>
    <w:rsid w:val="00A133B5"/>
    <w:rsid w:val="00A13BBF"/>
    <w:rsid w:val="00A145E2"/>
    <w:rsid w:val="00A24710"/>
    <w:rsid w:val="00A2480E"/>
    <w:rsid w:val="00A25212"/>
    <w:rsid w:val="00A258CE"/>
    <w:rsid w:val="00A27853"/>
    <w:rsid w:val="00A355F5"/>
    <w:rsid w:val="00A408FC"/>
    <w:rsid w:val="00A42189"/>
    <w:rsid w:val="00A5131D"/>
    <w:rsid w:val="00A52479"/>
    <w:rsid w:val="00A556A5"/>
    <w:rsid w:val="00A5607F"/>
    <w:rsid w:val="00A567E6"/>
    <w:rsid w:val="00A57352"/>
    <w:rsid w:val="00A60009"/>
    <w:rsid w:val="00A604A5"/>
    <w:rsid w:val="00A63CC5"/>
    <w:rsid w:val="00A71F5E"/>
    <w:rsid w:val="00A7365C"/>
    <w:rsid w:val="00A73836"/>
    <w:rsid w:val="00A73B94"/>
    <w:rsid w:val="00A77607"/>
    <w:rsid w:val="00A859E0"/>
    <w:rsid w:val="00A86719"/>
    <w:rsid w:val="00A86C16"/>
    <w:rsid w:val="00A908F8"/>
    <w:rsid w:val="00A90D6A"/>
    <w:rsid w:val="00A91C1C"/>
    <w:rsid w:val="00A9328B"/>
    <w:rsid w:val="00A95DD4"/>
    <w:rsid w:val="00AB0C37"/>
    <w:rsid w:val="00AB4C61"/>
    <w:rsid w:val="00AC1AD6"/>
    <w:rsid w:val="00AC2279"/>
    <w:rsid w:val="00AC4D7F"/>
    <w:rsid w:val="00AC5CE3"/>
    <w:rsid w:val="00AC5EE8"/>
    <w:rsid w:val="00AC6E99"/>
    <w:rsid w:val="00AC744E"/>
    <w:rsid w:val="00AD0543"/>
    <w:rsid w:val="00AD1BBB"/>
    <w:rsid w:val="00AD5FBB"/>
    <w:rsid w:val="00AD68A6"/>
    <w:rsid w:val="00AE107F"/>
    <w:rsid w:val="00AE2077"/>
    <w:rsid w:val="00AE3B0B"/>
    <w:rsid w:val="00AF16E1"/>
    <w:rsid w:val="00AF3DB2"/>
    <w:rsid w:val="00AF412E"/>
    <w:rsid w:val="00B0074C"/>
    <w:rsid w:val="00B019EB"/>
    <w:rsid w:val="00B023CB"/>
    <w:rsid w:val="00B02A03"/>
    <w:rsid w:val="00B02D0C"/>
    <w:rsid w:val="00B03C98"/>
    <w:rsid w:val="00B060B8"/>
    <w:rsid w:val="00B078D0"/>
    <w:rsid w:val="00B1184A"/>
    <w:rsid w:val="00B14788"/>
    <w:rsid w:val="00B24C3D"/>
    <w:rsid w:val="00B2726F"/>
    <w:rsid w:val="00B27C27"/>
    <w:rsid w:val="00B4796B"/>
    <w:rsid w:val="00B50198"/>
    <w:rsid w:val="00B50B28"/>
    <w:rsid w:val="00B511AC"/>
    <w:rsid w:val="00B54E12"/>
    <w:rsid w:val="00B63746"/>
    <w:rsid w:val="00B7140D"/>
    <w:rsid w:val="00B7156E"/>
    <w:rsid w:val="00B94C63"/>
    <w:rsid w:val="00B957CE"/>
    <w:rsid w:val="00B96713"/>
    <w:rsid w:val="00B96B95"/>
    <w:rsid w:val="00BA445E"/>
    <w:rsid w:val="00BB1B2B"/>
    <w:rsid w:val="00BB3325"/>
    <w:rsid w:val="00BB34A8"/>
    <w:rsid w:val="00BB38A3"/>
    <w:rsid w:val="00BC174A"/>
    <w:rsid w:val="00BC2B68"/>
    <w:rsid w:val="00BC66DA"/>
    <w:rsid w:val="00BC7694"/>
    <w:rsid w:val="00BD51D3"/>
    <w:rsid w:val="00BD730B"/>
    <w:rsid w:val="00BD75B6"/>
    <w:rsid w:val="00BE0117"/>
    <w:rsid w:val="00BE11A2"/>
    <w:rsid w:val="00BE2BDF"/>
    <w:rsid w:val="00BE645D"/>
    <w:rsid w:val="00BF2676"/>
    <w:rsid w:val="00BF3E2D"/>
    <w:rsid w:val="00BF7DC2"/>
    <w:rsid w:val="00C02B07"/>
    <w:rsid w:val="00C078C1"/>
    <w:rsid w:val="00C11BB2"/>
    <w:rsid w:val="00C11FD9"/>
    <w:rsid w:val="00C15CD3"/>
    <w:rsid w:val="00C17BD3"/>
    <w:rsid w:val="00C24F4A"/>
    <w:rsid w:val="00C31730"/>
    <w:rsid w:val="00C3521D"/>
    <w:rsid w:val="00C369CF"/>
    <w:rsid w:val="00C40D28"/>
    <w:rsid w:val="00C42032"/>
    <w:rsid w:val="00C508D1"/>
    <w:rsid w:val="00C52688"/>
    <w:rsid w:val="00C529DF"/>
    <w:rsid w:val="00C52B29"/>
    <w:rsid w:val="00C615CD"/>
    <w:rsid w:val="00C61D10"/>
    <w:rsid w:val="00C62A8A"/>
    <w:rsid w:val="00C63033"/>
    <w:rsid w:val="00C73106"/>
    <w:rsid w:val="00C738B0"/>
    <w:rsid w:val="00C77695"/>
    <w:rsid w:val="00C80178"/>
    <w:rsid w:val="00C87341"/>
    <w:rsid w:val="00C950C5"/>
    <w:rsid w:val="00CA13F5"/>
    <w:rsid w:val="00CA1A9C"/>
    <w:rsid w:val="00CA21CF"/>
    <w:rsid w:val="00CA26AE"/>
    <w:rsid w:val="00CA3734"/>
    <w:rsid w:val="00CC1772"/>
    <w:rsid w:val="00CC363A"/>
    <w:rsid w:val="00CC4972"/>
    <w:rsid w:val="00CD419D"/>
    <w:rsid w:val="00CD5307"/>
    <w:rsid w:val="00CE55A4"/>
    <w:rsid w:val="00CF23F9"/>
    <w:rsid w:val="00CF2FC4"/>
    <w:rsid w:val="00D0279D"/>
    <w:rsid w:val="00D05AF4"/>
    <w:rsid w:val="00D120B4"/>
    <w:rsid w:val="00D142E7"/>
    <w:rsid w:val="00D149C4"/>
    <w:rsid w:val="00D24427"/>
    <w:rsid w:val="00D25423"/>
    <w:rsid w:val="00D3133A"/>
    <w:rsid w:val="00D324F9"/>
    <w:rsid w:val="00D3482C"/>
    <w:rsid w:val="00D42600"/>
    <w:rsid w:val="00D46D6E"/>
    <w:rsid w:val="00D5154E"/>
    <w:rsid w:val="00D51EC8"/>
    <w:rsid w:val="00D57B6F"/>
    <w:rsid w:val="00D62007"/>
    <w:rsid w:val="00D6255C"/>
    <w:rsid w:val="00D662B9"/>
    <w:rsid w:val="00D67BC6"/>
    <w:rsid w:val="00D701D9"/>
    <w:rsid w:val="00D829CF"/>
    <w:rsid w:val="00D82D1A"/>
    <w:rsid w:val="00D83D4D"/>
    <w:rsid w:val="00D85112"/>
    <w:rsid w:val="00D8648B"/>
    <w:rsid w:val="00D86674"/>
    <w:rsid w:val="00D87CA9"/>
    <w:rsid w:val="00D91E8C"/>
    <w:rsid w:val="00D93E2A"/>
    <w:rsid w:val="00DA07E5"/>
    <w:rsid w:val="00DA19B9"/>
    <w:rsid w:val="00DA213D"/>
    <w:rsid w:val="00DA2250"/>
    <w:rsid w:val="00DA2DAB"/>
    <w:rsid w:val="00DA4956"/>
    <w:rsid w:val="00DB0247"/>
    <w:rsid w:val="00DB44C1"/>
    <w:rsid w:val="00DB4719"/>
    <w:rsid w:val="00DB4782"/>
    <w:rsid w:val="00DB58DA"/>
    <w:rsid w:val="00DC1EEC"/>
    <w:rsid w:val="00DC2A28"/>
    <w:rsid w:val="00DC2E8A"/>
    <w:rsid w:val="00DC6A3E"/>
    <w:rsid w:val="00DD6ABE"/>
    <w:rsid w:val="00DD7009"/>
    <w:rsid w:val="00DE2ACF"/>
    <w:rsid w:val="00DE3A1F"/>
    <w:rsid w:val="00DE3D9F"/>
    <w:rsid w:val="00DE4839"/>
    <w:rsid w:val="00DE6261"/>
    <w:rsid w:val="00DF26AB"/>
    <w:rsid w:val="00DF2CA7"/>
    <w:rsid w:val="00DF2FF7"/>
    <w:rsid w:val="00E004A1"/>
    <w:rsid w:val="00E0394A"/>
    <w:rsid w:val="00E042D4"/>
    <w:rsid w:val="00E055C8"/>
    <w:rsid w:val="00E0723D"/>
    <w:rsid w:val="00E07817"/>
    <w:rsid w:val="00E14234"/>
    <w:rsid w:val="00E23EEA"/>
    <w:rsid w:val="00E23FA5"/>
    <w:rsid w:val="00E26292"/>
    <w:rsid w:val="00E3254C"/>
    <w:rsid w:val="00E41712"/>
    <w:rsid w:val="00E438A8"/>
    <w:rsid w:val="00E44FD9"/>
    <w:rsid w:val="00E45D27"/>
    <w:rsid w:val="00E515F3"/>
    <w:rsid w:val="00E51C85"/>
    <w:rsid w:val="00E546C6"/>
    <w:rsid w:val="00E568E4"/>
    <w:rsid w:val="00E61BAF"/>
    <w:rsid w:val="00E66DF7"/>
    <w:rsid w:val="00E67727"/>
    <w:rsid w:val="00E67968"/>
    <w:rsid w:val="00E750EA"/>
    <w:rsid w:val="00E773FB"/>
    <w:rsid w:val="00E84F06"/>
    <w:rsid w:val="00E92012"/>
    <w:rsid w:val="00E92CF4"/>
    <w:rsid w:val="00E92FD5"/>
    <w:rsid w:val="00E942C3"/>
    <w:rsid w:val="00E9431F"/>
    <w:rsid w:val="00EA6ED1"/>
    <w:rsid w:val="00EB26CA"/>
    <w:rsid w:val="00EB2E47"/>
    <w:rsid w:val="00EC2D5D"/>
    <w:rsid w:val="00EC5778"/>
    <w:rsid w:val="00EC7B57"/>
    <w:rsid w:val="00ED1323"/>
    <w:rsid w:val="00ED3714"/>
    <w:rsid w:val="00ED51BB"/>
    <w:rsid w:val="00ED7E4F"/>
    <w:rsid w:val="00EE1085"/>
    <w:rsid w:val="00EE1950"/>
    <w:rsid w:val="00EE6E69"/>
    <w:rsid w:val="00EF3FB3"/>
    <w:rsid w:val="00EF479D"/>
    <w:rsid w:val="00EF4F0A"/>
    <w:rsid w:val="00EF6D5E"/>
    <w:rsid w:val="00EF7642"/>
    <w:rsid w:val="00F03BBD"/>
    <w:rsid w:val="00F0512F"/>
    <w:rsid w:val="00F06A09"/>
    <w:rsid w:val="00F1083F"/>
    <w:rsid w:val="00F13A28"/>
    <w:rsid w:val="00F13FFE"/>
    <w:rsid w:val="00F15379"/>
    <w:rsid w:val="00F167E0"/>
    <w:rsid w:val="00F23144"/>
    <w:rsid w:val="00F2420E"/>
    <w:rsid w:val="00F374E0"/>
    <w:rsid w:val="00F37922"/>
    <w:rsid w:val="00F405D9"/>
    <w:rsid w:val="00F40CAE"/>
    <w:rsid w:val="00F534B8"/>
    <w:rsid w:val="00F53AC3"/>
    <w:rsid w:val="00F54A76"/>
    <w:rsid w:val="00F6123D"/>
    <w:rsid w:val="00F63A60"/>
    <w:rsid w:val="00F65D0E"/>
    <w:rsid w:val="00F65DF2"/>
    <w:rsid w:val="00F77BA4"/>
    <w:rsid w:val="00F77E60"/>
    <w:rsid w:val="00F80C6D"/>
    <w:rsid w:val="00F81B83"/>
    <w:rsid w:val="00F91012"/>
    <w:rsid w:val="00F92893"/>
    <w:rsid w:val="00F92F23"/>
    <w:rsid w:val="00F93E55"/>
    <w:rsid w:val="00FA16E0"/>
    <w:rsid w:val="00FA71A3"/>
    <w:rsid w:val="00FB14DE"/>
    <w:rsid w:val="00FB1BB3"/>
    <w:rsid w:val="00FB1C0D"/>
    <w:rsid w:val="00FB581F"/>
    <w:rsid w:val="00FC0F6F"/>
    <w:rsid w:val="00FC71EE"/>
    <w:rsid w:val="00FC7312"/>
    <w:rsid w:val="00FC799F"/>
    <w:rsid w:val="00FD18DF"/>
    <w:rsid w:val="00FD5A1A"/>
    <w:rsid w:val="00FE7E09"/>
    <w:rsid w:val="00FF2A94"/>
    <w:rsid w:val="00FF4351"/>
    <w:rsid w:val="00FF61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9FA611"/>
  <w15:chartTrackingRefBased/>
  <w15:docId w15:val="{CEB317E6-9059-4F55-AFA4-29C7729D8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qFormat="1"/>
    <w:lsdException w:name="annotation reference" w:uiPriority="99"/>
    <w:lsdException w:name="Title" w:uiPriority="1" w:qFormat="1"/>
    <w:lsdException w:name="Body Text" w:uiPriority="99" w:qFormat="1"/>
    <w:lsdException w:name="Body Text Indent" w:uiPriority="99"/>
    <w:lsdException w:name="Subtitle" w:qFormat="1"/>
    <w:lsdException w:name="Strong" w:qFormat="1"/>
    <w:lsdException w:name="Emphasis" w:qFormat="1"/>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306B"/>
    <w:rPr>
      <w:sz w:val="24"/>
      <w:szCs w:val="24"/>
    </w:rPr>
  </w:style>
  <w:style w:type="paragraph" w:styleId="Heading1">
    <w:name w:val="heading 1"/>
    <w:basedOn w:val="Normal"/>
    <w:link w:val="Heading1Char"/>
    <w:qFormat/>
    <w:rsid w:val="0039773A"/>
    <w:pPr>
      <w:widowControl w:val="0"/>
      <w:autoSpaceDE w:val="0"/>
      <w:autoSpaceDN w:val="0"/>
      <w:spacing w:before="120"/>
      <w:ind w:left="569" w:firstLine="566"/>
      <w:jc w:val="both"/>
      <w:outlineLvl w:val="0"/>
    </w:pPr>
    <w:rPr>
      <w:b/>
      <w:bCs/>
      <w:sz w:val="28"/>
      <w:szCs w:val="28"/>
      <w:lang w:val="vi"/>
    </w:rPr>
  </w:style>
  <w:style w:type="paragraph" w:styleId="Heading2">
    <w:name w:val="heading 2"/>
    <w:basedOn w:val="Normal"/>
    <w:next w:val="Normal"/>
    <w:link w:val="Heading2Char"/>
    <w:semiHidden/>
    <w:unhideWhenUsed/>
    <w:qFormat/>
    <w:rsid w:val="0094698B"/>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semiHidden/>
    <w:unhideWhenUsed/>
    <w:qFormat/>
    <w:rsid w:val="001E1D3A"/>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01C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F80C6D"/>
    <w:rPr>
      <w:color w:val="0000FF"/>
      <w:u w:val="single"/>
    </w:rPr>
  </w:style>
  <w:style w:type="character" w:styleId="FollowedHyperlink">
    <w:name w:val="FollowedHyperlink"/>
    <w:rsid w:val="00E750EA"/>
    <w:rPr>
      <w:color w:val="800080"/>
      <w:u w:val="single"/>
    </w:rPr>
  </w:style>
  <w:style w:type="paragraph" w:styleId="Revision">
    <w:name w:val="Revision"/>
    <w:hidden/>
    <w:uiPriority w:val="99"/>
    <w:semiHidden/>
    <w:rsid w:val="00C078C1"/>
    <w:rPr>
      <w:sz w:val="24"/>
      <w:szCs w:val="24"/>
    </w:rPr>
  </w:style>
  <w:style w:type="paragraph" w:styleId="ListParagraph">
    <w:name w:val="List Paragraph"/>
    <w:basedOn w:val="Normal"/>
    <w:uiPriority w:val="34"/>
    <w:qFormat/>
    <w:rsid w:val="00AF3DB2"/>
    <w:pPr>
      <w:suppressAutoHyphens/>
      <w:spacing w:after="200" w:line="276" w:lineRule="auto"/>
      <w:ind w:left="720"/>
      <w:contextualSpacing/>
    </w:pPr>
    <w:rPr>
      <w:rFonts w:eastAsia="Calibri"/>
      <w:sz w:val="22"/>
      <w:szCs w:val="22"/>
      <w:lang w:eastAsia="zh-CN"/>
    </w:rPr>
  </w:style>
  <w:style w:type="paragraph" w:styleId="FootnoteText">
    <w:name w:val="footnote text"/>
    <w:basedOn w:val="Normal"/>
    <w:link w:val="FootnoteTextChar"/>
    <w:uiPriority w:val="99"/>
    <w:unhideWhenUsed/>
    <w:rsid w:val="002E288A"/>
    <w:rPr>
      <w:sz w:val="20"/>
      <w:szCs w:val="20"/>
    </w:rPr>
  </w:style>
  <w:style w:type="character" w:customStyle="1" w:styleId="FootnoteTextChar">
    <w:name w:val="Footnote Text Char"/>
    <w:basedOn w:val="DefaultParagraphFont"/>
    <w:link w:val="FootnoteText"/>
    <w:uiPriority w:val="99"/>
    <w:rsid w:val="002E288A"/>
  </w:style>
  <w:style w:type="character" w:styleId="FootnoteReference">
    <w:name w:val="footnote reference"/>
    <w:aliases w:val="Footnote,Footnote text,ftref,BearingPoint,16 Point,Superscript 6 Point,fr,Footnote Text1,f,(NECG) Footnote Reference,BVI fnr,footnote ref,Footnote Text Char Char Char Char Char Char Ch Char Char Char Char Char Char C,Ref,10 pt,Black"/>
    <w:uiPriority w:val="99"/>
    <w:unhideWhenUsed/>
    <w:qFormat/>
    <w:rsid w:val="002E288A"/>
    <w:rPr>
      <w:vertAlign w:val="superscript"/>
    </w:rPr>
  </w:style>
  <w:style w:type="character" w:customStyle="1" w:styleId="Heading1Char">
    <w:name w:val="Heading 1 Char"/>
    <w:link w:val="Heading1"/>
    <w:rsid w:val="0039773A"/>
    <w:rPr>
      <w:b/>
      <w:bCs/>
      <w:sz w:val="28"/>
      <w:szCs w:val="28"/>
      <w:lang w:val="vi"/>
    </w:rPr>
  </w:style>
  <w:style w:type="paragraph" w:styleId="BodyText">
    <w:name w:val="Body Text"/>
    <w:basedOn w:val="Normal"/>
    <w:link w:val="BodyTextChar"/>
    <w:uiPriority w:val="99"/>
    <w:qFormat/>
    <w:rsid w:val="0039773A"/>
    <w:pPr>
      <w:widowControl w:val="0"/>
      <w:autoSpaceDE w:val="0"/>
      <w:autoSpaceDN w:val="0"/>
      <w:ind w:left="569" w:firstLine="566"/>
      <w:jc w:val="both"/>
    </w:pPr>
    <w:rPr>
      <w:sz w:val="28"/>
      <w:szCs w:val="28"/>
      <w:lang w:val="vi"/>
    </w:rPr>
  </w:style>
  <w:style w:type="character" w:customStyle="1" w:styleId="BodyTextChar">
    <w:name w:val="Body Text Char"/>
    <w:link w:val="BodyText"/>
    <w:uiPriority w:val="99"/>
    <w:rsid w:val="0039773A"/>
    <w:rPr>
      <w:sz w:val="28"/>
      <w:szCs w:val="28"/>
      <w:lang w:val="vi"/>
    </w:rPr>
  </w:style>
  <w:style w:type="paragraph" w:styleId="NormalWeb">
    <w:name w:val="Normal (Web)"/>
    <w:aliases w:val="Char Char,Normal (Web) Char1,Char8 Char,Char8,webb, Char Char, Char8 Char, Char8,Обычный (веб)1,Обычный (веб) Знак,Обычный (веб) Знак1,Обычный (веб) Знак Знак,표준 (웹),Char Char5,Normal (Web) Char Char Char Char Char,Char Char Cha, webb"/>
    <w:basedOn w:val="Normal"/>
    <w:link w:val="NormalWebChar"/>
    <w:uiPriority w:val="99"/>
    <w:unhideWhenUsed/>
    <w:qFormat/>
    <w:rsid w:val="0034627D"/>
    <w:pPr>
      <w:spacing w:before="100" w:beforeAutospacing="1" w:after="100" w:afterAutospacing="1"/>
    </w:pPr>
    <w:rPr>
      <w:lang w:val="vi-VN" w:eastAsia="vi-VN"/>
    </w:rPr>
  </w:style>
  <w:style w:type="paragraph" w:customStyle="1" w:styleId="Default">
    <w:name w:val="Default"/>
    <w:rsid w:val="00892203"/>
    <w:pPr>
      <w:autoSpaceDE w:val="0"/>
      <w:autoSpaceDN w:val="0"/>
      <w:adjustRightInd w:val="0"/>
    </w:pPr>
    <w:rPr>
      <w:color w:val="000000"/>
      <w:sz w:val="24"/>
      <w:szCs w:val="24"/>
    </w:rPr>
  </w:style>
  <w:style w:type="paragraph" w:customStyle="1" w:styleId="TableParagraph">
    <w:name w:val="Table Paragraph"/>
    <w:basedOn w:val="Normal"/>
    <w:uiPriority w:val="1"/>
    <w:qFormat/>
    <w:rsid w:val="0058180F"/>
    <w:pPr>
      <w:widowControl w:val="0"/>
      <w:autoSpaceDE w:val="0"/>
      <w:autoSpaceDN w:val="0"/>
      <w:ind w:left="107"/>
    </w:pPr>
    <w:rPr>
      <w:sz w:val="22"/>
      <w:szCs w:val="22"/>
      <w:lang w:val="vi"/>
    </w:rPr>
  </w:style>
  <w:style w:type="character" w:customStyle="1" w:styleId="Heading2Char">
    <w:name w:val="Heading 2 Char"/>
    <w:link w:val="Heading2"/>
    <w:semiHidden/>
    <w:rsid w:val="0094698B"/>
    <w:rPr>
      <w:rFonts w:ascii="Cambria" w:eastAsia="Times New Roman" w:hAnsi="Cambria" w:cs="Times New Roman"/>
      <w:b/>
      <w:bCs/>
      <w:i/>
      <w:iCs/>
      <w:sz w:val="28"/>
      <w:szCs w:val="28"/>
    </w:rPr>
  </w:style>
  <w:style w:type="character" w:styleId="Strong">
    <w:name w:val="Strong"/>
    <w:qFormat/>
    <w:rsid w:val="002E2ACC"/>
    <w:rPr>
      <w:b/>
      <w:bCs/>
    </w:rPr>
  </w:style>
  <w:style w:type="character" w:customStyle="1" w:styleId="fontstyle01">
    <w:name w:val="fontstyle01"/>
    <w:rsid w:val="00FA16E0"/>
    <w:rPr>
      <w:rFonts w:ascii="Times New Roman" w:hAnsi="Times New Roman" w:cs="Times New Roman" w:hint="default"/>
      <w:b w:val="0"/>
      <w:bCs w:val="0"/>
      <w:i w:val="0"/>
      <w:iCs w:val="0"/>
      <w:color w:val="000000"/>
      <w:sz w:val="28"/>
      <w:szCs w:val="28"/>
    </w:rPr>
  </w:style>
  <w:style w:type="paragraph" w:styleId="BalloonText">
    <w:name w:val="Balloon Text"/>
    <w:basedOn w:val="Normal"/>
    <w:link w:val="BalloonTextChar"/>
    <w:rsid w:val="009A2D6B"/>
    <w:rPr>
      <w:rFonts w:ascii="Tahoma" w:hAnsi="Tahoma" w:cs="Tahoma"/>
      <w:sz w:val="16"/>
      <w:szCs w:val="16"/>
    </w:rPr>
  </w:style>
  <w:style w:type="character" w:customStyle="1" w:styleId="BalloonTextChar">
    <w:name w:val="Balloon Text Char"/>
    <w:link w:val="BalloonText"/>
    <w:rsid w:val="009A2D6B"/>
    <w:rPr>
      <w:rFonts w:ascii="Tahoma" w:hAnsi="Tahoma" w:cs="Tahoma"/>
      <w:sz w:val="16"/>
      <w:szCs w:val="16"/>
    </w:rPr>
  </w:style>
  <w:style w:type="paragraph" w:styleId="BodyText2">
    <w:name w:val="Body Text 2"/>
    <w:basedOn w:val="Normal"/>
    <w:link w:val="BodyText2Char"/>
    <w:rsid w:val="009A2D6B"/>
    <w:pPr>
      <w:spacing w:after="120" w:line="480" w:lineRule="auto"/>
    </w:pPr>
    <w:rPr>
      <w:rFonts w:ascii=".VnTime" w:hAnsi=".VnTime"/>
      <w:sz w:val="28"/>
      <w:szCs w:val="20"/>
    </w:rPr>
  </w:style>
  <w:style w:type="character" w:customStyle="1" w:styleId="BodyText2Char">
    <w:name w:val="Body Text 2 Char"/>
    <w:link w:val="BodyText2"/>
    <w:rsid w:val="009A2D6B"/>
    <w:rPr>
      <w:rFonts w:ascii=".VnTime" w:hAnsi=".VnTime"/>
      <w:sz w:val="28"/>
    </w:rPr>
  </w:style>
  <w:style w:type="paragraph" w:styleId="BodyTextIndent">
    <w:name w:val="Body Text Indent"/>
    <w:basedOn w:val="Normal"/>
    <w:link w:val="BodyTextIndentChar"/>
    <w:uiPriority w:val="99"/>
    <w:unhideWhenUsed/>
    <w:rsid w:val="009A2D6B"/>
    <w:pPr>
      <w:spacing w:after="120"/>
      <w:ind w:left="360"/>
    </w:pPr>
    <w:rPr>
      <w:rFonts w:ascii=".VnTime" w:hAnsi=".VnTime"/>
      <w:sz w:val="28"/>
      <w:szCs w:val="20"/>
    </w:rPr>
  </w:style>
  <w:style w:type="character" w:customStyle="1" w:styleId="BodyTextIndentChar">
    <w:name w:val="Body Text Indent Char"/>
    <w:link w:val="BodyTextIndent"/>
    <w:uiPriority w:val="99"/>
    <w:rsid w:val="009A2D6B"/>
    <w:rPr>
      <w:rFonts w:ascii=".VnTime" w:hAnsi=".VnTime"/>
      <w:sz w:val="28"/>
    </w:rPr>
  </w:style>
  <w:style w:type="paragraph" w:styleId="BodyTextIndent2">
    <w:name w:val="Body Text Indent 2"/>
    <w:basedOn w:val="Normal"/>
    <w:link w:val="BodyTextIndent2Char"/>
    <w:rsid w:val="009A2D6B"/>
    <w:pPr>
      <w:spacing w:after="120" w:line="480" w:lineRule="auto"/>
      <w:ind w:left="360"/>
    </w:pPr>
    <w:rPr>
      <w:rFonts w:ascii=".VnTime" w:hAnsi=".VnTime"/>
      <w:sz w:val="28"/>
      <w:szCs w:val="20"/>
    </w:rPr>
  </w:style>
  <w:style w:type="character" w:customStyle="1" w:styleId="BodyTextIndent2Char">
    <w:name w:val="Body Text Indent 2 Char"/>
    <w:link w:val="BodyTextIndent2"/>
    <w:rsid w:val="009A2D6B"/>
    <w:rPr>
      <w:rFonts w:ascii=".VnTime" w:hAnsi=".VnTime"/>
      <w:sz w:val="28"/>
    </w:rPr>
  </w:style>
  <w:style w:type="character" w:styleId="CommentReference">
    <w:name w:val="annotation reference"/>
    <w:uiPriority w:val="99"/>
    <w:unhideWhenUsed/>
    <w:rsid w:val="009A2D6B"/>
    <w:rPr>
      <w:sz w:val="16"/>
      <w:szCs w:val="16"/>
    </w:rPr>
  </w:style>
  <w:style w:type="paragraph" w:styleId="CommentText">
    <w:name w:val="annotation text"/>
    <w:basedOn w:val="Normal"/>
    <w:link w:val="CommentTextChar"/>
    <w:uiPriority w:val="99"/>
    <w:unhideWhenUsed/>
    <w:rsid w:val="009A2D6B"/>
    <w:rPr>
      <w:rFonts w:ascii=".VnTime" w:hAnsi=".VnTime"/>
      <w:sz w:val="20"/>
      <w:szCs w:val="20"/>
    </w:rPr>
  </w:style>
  <w:style w:type="character" w:customStyle="1" w:styleId="CommentTextChar">
    <w:name w:val="Comment Text Char"/>
    <w:link w:val="CommentText"/>
    <w:uiPriority w:val="99"/>
    <w:rsid w:val="009A2D6B"/>
    <w:rPr>
      <w:rFonts w:ascii=".VnTime" w:hAnsi=".VnTime"/>
    </w:rPr>
  </w:style>
  <w:style w:type="paragraph" w:styleId="CommentSubject">
    <w:name w:val="annotation subject"/>
    <w:basedOn w:val="CommentText"/>
    <w:next w:val="CommentText"/>
    <w:link w:val="CommentSubjectChar"/>
    <w:uiPriority w:val="99"/>
    <w:unhideWhenUsed/>
    <w:rsid w:val="009A2D6B"/>
    <w:rPr>
      <w:b/>
      <w:bCs/>
    </w:rPr>
  </w:style>
  <w:style w:type="character" w:customStyle="1" w:styleId="CommentSubjectChar">
    <w:name w:val="Comment Subject Char"/>
    <w:link w:val="CommentSubject"/>
    <w:uiPriority w:val="99"/>
    <w:rsid w:val="009A2D6B"/>
    <w:rPr>
      <w:rFonts w:ascii=".VnTime" w:hAnsi=".VnTime"/>
      <w:b/>
      <w:bCs/>
    </w:rPr>
  </w:style>
  <w:style w:type="paragraph" w:styleId="Footer">
    <w:name w:val="footer"/>
    <w:basedOn w:val="Normal"/>
    <w:link w:val="FooterChar"/>
    <w:uiPriority w:val="99"/>
    <w:rsid w:val="009A2D6B"/>
    <w:pPr>
      <w:tabs>
        <w:tab w:val="center" w:pos="4320"/>
        <w:tab w:val="right" w:pos="8640"/>
      </w:tabs>
    </w:pPr>
    <w:rPr>
      <w:rFonts w:ascii=".VnTime" w:hAnsi=".VnTime"/>
      <w:sz w:val="28"/>
      <w:szCs w:val="20"/>
    </w:rPr>
  </w:style>
  <w:style w:type="character" w:customStyle="1" w:styleId="FooterChar">
    <w:name w:val="Footer Char"/>
    <w:link w:val="Footer"/>
    <w:uiPriority w:val="99"/>
    <w:rsid w:val="009A2D6B"/>
    <w:rPr>
      <w:rFonts w:ascii=".VnTime" w:hAnsi=".VnTime"/>
      <w:sz w:val="28"/>
    </w:rPr>
  </w:style>
  <w:style w:type="paragraph" w:styleId="Header">
    <w:name w:val="header"/>
    <w:basedOn w:val="Normal"/>
    <w:link w:val="HeaderChar"/>
    <w:uiPriority w:val="99"/>
    <w:unhideWhenUsed/>
    <w:rsid w:val="009A2D6B"/>
    <w:pPr>
      <w:tabs>
        <w:tab w:val="center" w:pos="4680"/>
        <w:tab w:val="right" w:pos="9360"/>
      </w:tabs>
    </w:pPr>
    <w:rPr>
      <w:rFonts w:ascii=".VnTime" w:hAnsi=".VnTime"/>
      <w:sz w:val="28"/>
      <w:szCs w:val="20"/>
    </w:rPr>
  </w:style>
  <w:style w:type="character" w:customStyle="1" w:styleId="HeaderChar">
    <w:name w:val="Header Char"/>
    <w:link w:val="Header"/>
    <w:uiPriority w:val="99"/>
    <w:rsid w:val="009A2D6B"/>
    <w:rPr>
      <w:rFonts w:ascii=".VnTime" w:hAnsi=".VnTime"/>
      <w:sz w:val="28"/>
    </w:rPr>
  </w:style>
  <w:style w:type="paragraph" w:customStyle="1" w:styleId="Char1CharCharCharCharCharChar">
    <w:name w:val="Char1 Char Char Char Char Char Char"/>
    <w:basedOn w:val="Normal"/>
    <w:rsid w:val="009A2D6B"/>
    <w:pPr>
      <w:spacing w:after="160" w:line="240" w:lineRule="exact"/>
    </w:pPr>
    <w:rPr>
      <w:rFonts w:ascii="Verdana" w:hAnsi="Verdana"/>
      <w:sz w:val="20"/>
      <w:szCs w:val="20"/>
      <w:lang w:val="en-GB"/>
    </w:rPr>
  </w:style>
  <w:style w:type="paragraph" w:customStyle="1" w:styleId="CharChar1Char">
    <w:name w:val="Char Char1 Char"/>
    <w:basedOn w:val="Normal"/>
    <w:next w:val="Normal"/>
    <w:semiHidden/>
    <w:rsid w:val="009A2D6B"/>
    <w:pPr>
      <w:spacing w:before="120" w:after="120" w:line="312" w:lineRule="auto"/>
    </w:pPr>
    <w:rPr>
      <w:sz w:val="28"/>
      <w:szCs w:val="28"/>
    </w:rPr>
  </w:style>
  <w:style w:type="paragraph" w:customStyle="1" w:styleId="CharChar1Char0">
    <w:name w:val="Char Char1 Char"/>
    <w:basedOn w:val="Normal"/>
    <w:next w:val="Normal"/>
    <w:semiHidden/>
    <w:rsid w:val="009A2D6B"/>
    <w:pPr>
      <w:spacing w:before="120" w:after="120" w:line="312" w:lineRule="auto"/>
    </w:pPr>
    <w:rPr>
      <w:sz w:val="28"/>
      <w:szCs w:val="28"/>
    </w:rPr>
  </w:style>
  <w:style w:type="character" w:customStyle="1" w:styleId="apple-style-span">
    <w:name w:val="apple-style-span"/>
    <w:rsid w:val="009A2D6B"/>
  </w:style>
  <w:style w:type="paragraph" w:customStyle="1" w:styleId="normal-p">
    <w:name w:val="normal-p"/>
    <w:basedOn w:val="Normal"/>
    <w:rsid w:val="009A2D6B"/>
    <w:pPr>
      <w:spacing w:before="100" w:beforeAutospacing="1" w:after="100" w:afterAutospacing="1"/>
    </w:pPr>
  </w:style>
  <w:style w:type="character" w:customStyle="1" w:styleId="normal-h1">
    <w:name w:val="normal-h1"/>
    <w:rsid w:val="009A2D6B"/>
  </w:style>
  <w:style w:type="character" w:customStyle="1" w:styleId="apple-converted-space">
    <w:name w:val="apple-converted-space"/>
    <w:rsid w:val="009A2D6B"/>
  </w:style>
  <w:style w:type="paragraph" w:customStyle="1" w:styleId="2012">
    <w:name w:val="2012"/>
    <w:qFormat/>
    <w:rsid w:val="009A2D6B"/>
    <w:pPr>
      <w:spacing w:before="120" w:after="120"/>
      <w:ind w:firstLine="720"/>
      <w:jc w:val="both"/>
    </w:pPr>
    <w:rPr>
      <w:sz w:val="28"/>
      <w:szCs w:val="24"/>
    </w:rPr>
  </w:style>
  <w:style w:type="character" w:customStyle="1" w:styleId="Ky2Char">
    <w:name w:val="Ky 2 Char"/>
    <w:link w:val="Ky2"/>
    <w:qFormat/>
    <w:rsid w:val="009A2D6B"/>
    <w:rPr>
      <w:b/>
      <w:i/>
      <w:sz w:val="28"/>
      <w:szCs w:val="24"/>
    </w:rPr>
  </w:style>
  <w:style w:type="paragraph" w:customStyle="1" w:styleId="Ky2">
    <w:name w:val="Ky 2"/>
    <w:link w:val="Ky2Char"/>
    <w:qFormat/>
    <w:rsid w:val="009A2D6B"/>
    <w:pPr>
      <w:spacing w:before="120" w:after="120"/>
      <w:ind w:firstLine="720"/>
      <w:jc w:val="both"/>
    </w:pPr>
    <w:rPr>
      <w:b/>
      <w:i/>
      <w:sz w:val="28"/>
      <w:szCs w:val="24"/>
    </w:rPr>
  </w:style>
  <w:style w:type="character" w:customStyle="1" w:styleId="K1Char">
    <w:name w:val="Kỳ 1 Char"/>
    <w:link w:val="K1"/>
    <w:qFormat/>
    <w:rsid w:val="009A2D6B"/>
    <w:rPr>
      <w:i/>
      <w:sz w:val="28"/>
      <w:szCs w:val="24"/>
    </w:rPr>
  </w:style>
  <w:style w:type="paragraph" w:customStyle="1" w:styleId="K1">
    <w:name w:val="Kỳ 1"/>
    <w:link w:val="K1Char"/>
    <w:qFormat/>
    <w:rsid w:val="009A2D6B"/>
    <w:pPr>
      <w:keepNext/>
      <w:spacing w:before="120" w:after="120"/>
      <w:ind w:firstLine="720"/>
      <w:jc w:val="both"/>
    </w:pPr>
    <w:rPr>
      <w:i/>
      <w:sz w:val="28"/>
      <w:szCs w:val="24"/>
    </w:rPr>
  </w:style>
  <w:style w:type="paragraph" w:customStyle="1" w:styleId="NOIDUNG">
    <w:name w:val="NOI DUNG"/>
    <w:link w:val="NOIDUNGChar"/>
    <w:qFormat/>
    <w:rsid w:val="009A2D6B"/>
    <w:pPr>
      <w:keepNext/>
      <w:spacing w:before="120"/>
      <w:ind w:firstLine="720"/>
      <w:jc w:val="both"/>
    </w:pPr>
    <w:rPr>
      <w:sz w:val="28"/>
      <w:szCs w:val="24"/>
    </w:rPr>
  </w:style>
  <w:style w:type="paragraph" w:styleId="Title">
    <w:name w:val="Title"/>
    <w:basedOn w:val="Normal"/>
    <w:link w:val="TitleChar"/>
    <w:uiPriority w:val="1"/>
    <w:qFormat/>
    <w:rsid w:val="002628FC"/>
    <w:pPr>
      <w:widowControl w:val="0"/>
      <w:autoSpaceDE w:val="0"/>
      <w:autoSpaceDN w:val="0"/>
      <w:spacing w:before="127"/>
      <w:ind w:left="994" w:right="989" w:firstLine="707"/>
      <w:jc w:val="both"/>
    </w:pPr>
    <w:rPr>
      <w:b/>
      <w:bCs/>
      <w:i/>
      <w:iCs/>
      <w:sz w:val="28"/>
      <w:szCs w:val="28"/>
      <w:lang w:val="vi"/>
    </w:rPr>
  </w:style>
  <w:style w:type="character" w:customStyle="1" w:styleId="TitleChar">
    <w:name w:val="Title Char"/>
    <w:link w:val="Title"/>
    <w:uiPriority w:val="1"/>
    <w:rsid w:val="002628FC"/>
    <w:rPr>
      <w:b/>
      <w:bCs/>
      <w:i/>
      <w:iCs/>
      <w:sz w:val="28"/>
      <w:szCs w:val="28"/>
      <w:lang w:val="vi"/>
    </w:rPr>
  </w:style>
  <w:style w:type="character" w:customStyle="1" w:styleId="NOIDUNGChar">
    <w:name w:val="NOI DUNG Char"/>
    <w:link w:val="NOIDUNG"/>
    <w:rsid w:val="00E07817"/>
    <w:rPr>
      <w:sz w:val="28"/>
      <w:szCs w:val="24"/>
    </w:rPr>
  </w:style>
  <w:style w:type="character" w:customStyle="1" w:styleId="Heading3Char">
    <w:name w:val="Heading 3 Char"/>
    <w:link w:val="Heading3"/>
    <w:semiHidden/>
    <w:rsid w:val="001E1D3A"/>
    <w:rPr>
      <w:rFonts w:ascii="Cambria" w:eastAsia="Times New Roman" w:hAnsi="Cambria" w:cs="Times New Roman"/>
      <w:b/>
      <w:bCs/>
      <w:sz w:val="26"/>
      <w:szCs w:val="26"/>
    </w:rPr>
  </w:style>
  <w:style w:type="paragraph" w:customStyle="1" w:styleId="iu">
    <w:name w:val="Điều"/>
    <w:basedOn w:val="NormalWeb"/>
    <w:qFormat/>
    <w:rsid w:val="001E1D3A"/>
    <w:pPr>
      <w:widowControl w:val="0"/>
      <w:shd w:val="clear" w:color="auto" w:fill="FFFFFF"/>
      <w:spacing w:before="120" w:beforeAutospacing="0" w:after="0" w:afterAutospacing="0"/>
      <w:ind w:firstLine="720"/>
      <w:jc w:val="both"/>
      <w:outlineLvl w:val="3"/>
    </w:pPr>
    <w:rPr>
      <w:b/>
      <w:iCs/>
      <w:sz w:val="28"/>
      <w:szCs w:val="28"/>
      <w:lang w:eastAsia="en-US"/>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표준 (웹) Char"/>
    <w:link w:val="NormalWeb"/>
    <w:uiPriority w:val="99"/>
    <w:locked/>
    <w:rsid w:val="00600B67"/>
    <w:rPr>
      <w:sz w:val="24"/>
      <w:szCs w:val="24"/>
      <w:lang w:val="vi-VN" w:eastAsia="vi-VN"/>
    </w:rPr>
  </w:style>
  <w:style w:type="character" w:styleId="UnresolvedMention">
    <w:name w:val="Unresolved Mention"/>
    <w:basedOn w:val="DefaultParagraphFont"/>
    <w:uiPriority w:val="99"/>
    <w:semiHidden/>
    <w:unhideWhenUsed/>
    <w:rsid w:val="00A408FC"/>
    <w:rPr>
      <w:color w:val="605E5C"/>
      <w:shd w:val="clear" w:color="auto" w:fill="E1DFDD"/>
    </w:rPr>
  </w:style>
  <w:style w:type="character" w:customStyle="1" w:styleId="ng-star-inserted">
    <w:name w:val="ng-star-inserted"/>
    <w:basedOn w:val="DefaultParagraphFont"/>
    <w:rsid w:val="00466D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1D286-B10D-4CA3-884A-103BEDB6E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107</Pages>
  <Words>15696</Words>
  <Characters>89469</Characters>
  <Application>Microsoft Office Word</Application>
  <DocSecurity>0</DocSecurity>
  <Lines>745</Lines>
  <Paragraphs>209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104956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Thu Hang</dc:creator>
  <cp:keywords/>
  <cp:lastModifiedBy>ADMIN</cp:lastModifiedBy>
  <cp:revision>2</cp:revision>
  <cp:lastPrinted>2018-05-31T07:22:00Z</cp:lastPrinted>
  <dcterms:created xsi:type="dcterms:W3CDTF">2025-11-16T01:41:00Z</dcterms:created>
  <dcterms:modified xsi:type="dcterms:W3CDTF">2025-11-16T01:41:00Z</dcterms:modified>
</cp:coreProperties>
</file>